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D6" w:rsidRDefault="00322F11" w:rsidP="00D607D2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73.5pt;visibility:visible">
            <v:imagedata r:id="rId7" o:title=""/>
          </v:shape>
        </w:pict>
      </w:r>
    </w:p>
    <w:p w:rsidR="00F459D6" w:rsidRDefault="00F459D6" w:rsidP="00D607D2">
      <w:pPr>
        <w:jc w:val="center"/>
        <w:rPr>
          <w:b/>
          <w:bCs/>
        </w:rPr>
      </w:pPr>
      <w:r>
        <w:rPr>
          <w:b/>
          <w:bCs/>
        </w:rPr>
        <w:t xml:space="preserve">СОВЕТ КОЛПАШЕВСКОГО ГОРОДСКОГО ПОСЕЛЕНИЯ </w:t>
      </w:r>
    </w:p>
    <w:p w:rsidR="00F459D6" w:rsidRDefault="00322F11" w:rsidP="00D607D2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2" o:spid="_x0000_s1027" style="position:absolute;left:0;text-align:left;z-index:-1;visibility:visible" from="-11.55pt,11.8pt" to="479.7pt,11.8pt" strokeweight="1.59mm"/>
        </w:pict>
      </w:r>
    </w:p>
    <w:p w:rsidR="00F459D6" w:rsidRDefault="00F459D6"/>
    <w:p w:rsidR="00F459D6" w:rsidRDefault="00F459D6">
      <w:pPr>
        <w:pStyle w:val="2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F459D6" w:rsidRDefault="00F459D6">
      <w:pPr>
        <w:pStyle w:val="20"/>
        <w:tabs>
          <w:tab w:val="left" w:pos="72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25 ноября</w:t>
      </w:r>
      <w:r w:rsidR="00A9199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2022 г.                                                № 4</w:t>
      </w:r>
      <w:r w:rsidR="00122B78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</w:t>
      </w:r>
    </w:p>
    <w:p w:rsidR="00F459D6" w:rsidRDefault="00F459D6">
      <w:pPr>
        <w:pStyle w:val="2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F459D6" w:rsidRDefault="00F459D6">
      <w:pPr>
        <w:pStyle w:val="20"/>
        <w:ind w:firstLine="0"/>
      </w:pPr>
    </w:p>
    <w:p w:rsidR="00F459D6" w:rsidRDefault="00F459D6">
      <w:pPr>
        <w:ind w:right="-1"/>
        <w:jc w:val="center"/>
      </w:pPr>
      <w:r>
        <w:t xml:space="preserve">О бюджете муниципального образования «Колпашевское городское </w:t>
      </w:r>
    </w:p>
    <w:p w:rsidR="00F459D6" w:rsidRDefault="00F459D6">
      <w:pPr>
        <w:ind w:right="-1"/>
        <w:jc w:val="center"/>
      </w:pPr>
      <w:r>
        <w:t>поселение» на 2023 год и на плановый период 2024 и 2025 годов</w:t>
      </w:r>
    </w:p>
    <w:p w:rsidR="00F459D6" w:rsidRDefault="00F459D6">
      <w:pPr>
        <w:ind w:right="5527"/>
        <w:jc w:val="both"/>
      </w:pPr>
    </w:p>
    <w:p w:rsidR="00F459D6" w:rsidRDefault="00F459D6">
      <w:pPr>
        <w:pStyle w:val="22"/>
        <w:ind w:firstLine="709"/>
        <w:rPr>
          <w:sz w:val="24"/>
          <w:szCs w:val="24"/>
        </w:rPr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бюджете муниципального образования «Колпашевское городское поселение» на 2023 год и на плановый период 2024 и 2025 годов», руководствуясь статьей 29 Устава муниципального образования «Колпашевское городское поселение», Положением «О бюджетном процессе в муниципальном образовании «Колпашевское городское поселение»</w:t>
      </w:r>
    </w:p>
    <w:p w:rsidR="00F459D6" w:rsidRDefault="00F459D6">
      <w:pPr>
        <w:ind w:firstLine="709"/>
        <w:jc w:val="both"/>
      </w:pPr>
      <w:r>
        <w:t>РЕШИЛ:</w:t>
      </w:r>
    </w:p>
    <w:p w:rsidR="00F459D6" w:rsidRDefault="00F459D6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1. Утвердить основные характеристики бюджета муниципального образования «Колпашевское городское поселение» на 2023 год:</w:t>
      </w:r>
    </w:p>
    <w:p w:rsidR="00F459D6" w:rsidRPr="00C50462" w:rsidRDefault="00F459D6">
      <w:pPr>
        <w:pStyle w:val="20"/>
        <w:ind w:firstLine="709"/>
      </w:pPr>
      <w:r w:rsidRPr="00C007A7">
        <w:rPr>
          <w:sz w:val="24"/>
          <w:szCs w:val="24"/>
        </w:rPr>
        <w:t xml:space="preserve">1) общий объем доходов </w:t>
      </w:r>
      <w:r w:rsidRPr="00C50462">
        <w:rPr>
          <w:sz w:val="24"/>
          <w:szCs w:val="24"/>
        </w:rPr>
        <w:t>бюджета муниципального образования «Колпашевское городское поселение» в сумме 155 427,5 тыс. рублей, в том числе налоговые и неналоговые доходы в сумме 91 335,8 тыс. рублей, безвозмездные поступления в сумме 64 091,7 тыс. рублей;</w:t>
      </w:r>
    </w:p>
    <w:p w:rsidR="00F459D6" w:rsidRPr="00C007A7" w:rsidRDefault="00F459D6">
      <w:pPr>
        <w:pStyle w:val="20"/>
        <w:shd w:val="clear" w:color="auto" w:fill="FFFFFF"/>
        <w:ind w:firstLine="709"/>
      </w:pPr>
      <w:r w:rsidRPr="00C007A7">
        <w:rPr>
          <w:sz w:val="24"/>
          <w:szCs w:val="24"/>
        </w:rPr>
        <w:t xml:space="preserve">2) общий объем расходов бюджета муниципального образования «Колпашевское городское поселение» в сумме </w:t>
      </w:r>
      <w:r>
        <w:rPr>
          <w:sz w:val="24"/>
          <w:szCs w:val="24"/>
        </w:rPr>
        <w:t>155 427,5</w:t>
      </w:r>
      <w:r w:rsidRPr="00C007A7">
        <w:rPr>
          <w:sz w:val="24"/>
          <w:szCs w:val="24"/>
        </w:rPr>
        <w:t xml:space="preserve"> тыс. рублей;</w:t>
      </w:r>
    </w:p>
    <w:p w:rsidR="00F459D6" w:rsidRPr="00D40348" w:rsidRDefault="00F459D6">
      <w:pPr>
        <w:pStyle w:val="22"/>
        <w:shd w:val="clear" w:color="auto" w:fill="FFFFFF"/>
        <w:ind w:firstLine="709"/>
        <w:rPr>
          <w:sz w:val="24"/>
          <w:szCs w:val="24"/>
        </w:rPr>
      </w:pPr>
      <w:r w:rsidRPr="00D40348"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в сумме 0,0 тыс. рублей.</w:t>
      </w:r>
    </w:p>
    <w:p w:rsidR="00F459D6" w:rsidRPr="00D40348" w:rsidRDefault="00F459D6">
      <w:pPr>
        <w:pStyle w:val="22"/>
        <w:shd w:val="clear" w:color="auto" w:fill="FFFFFF"/>
        <w:ind w:firstLine="709"/>
        <w:rPr>
          <w:sz w:val="24"/>
          <w:szCs w:val="24"/>
        </w:rPr>
      </w:pPr>
      <w:r w:rsidRPr="00D40348">
        <w:rPr>
          <w:sz w:val="24"/>
          <w:szCs w:val="24"/>
        </w:rPr>
        <w:t>2. Утвердить основные характеристики бюджета муниципального образования «Колпашевское городское поселение» на 2024 год и на 2025 год:</w:t>
      </w:r>
    </w:p>
    <w:p w:rsidR="00F459D6" w:rsidRPr="00C50462" w:rsidRDefault="00F459D6">
      <w:pPr>
        <w:pStyle w:val="20"/>
        <w:ind w:firstLine="709"/>
        <w:rPr>
          <w:sz w:val="24"/>
          <w:szCs w:val="24"/>
        </w:rPr>
      </w:pPr>
      <w:r w:rsidRPr="00C50462"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2024 год в сумме 150 323,0 тыс. рублей, в том числе налоговые и неналоговые доходы в сумме 94 642,3 тыс. рублей, безвозмездные поступления в сумме 55 680,7 тыс. рублей и 2025 год в сумме 150 920,0 тыс. рублей, в том числе налоговые и неналоговые доходы в сумме 96 603,4 тыс. рублей, безвозмездные поступления в сумме 54 316,6 тыс. рублей;</w:t>
      </w:r>
    </w:p>
    <w:p w:rsidR="00F459D6" w:rsidRPr="00C007A7" w:rsidRDefault="00F459D6">
      <w:pPr>
        <w:pStyle w:val="20"/>
        <w:shd w:val="clear" w:color="auto" w:fill="FFFFFF"/>
        <w:ind w:firstLine="709"/>
        <w:rPr>
          <w:sz w:val="24"/>
          <w:szCs w:val="24"/>
        </w:rPr>
      </w:pPr>
      <w:r w:rsidRPr="00C007A7"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на 2024 год в сумме 150 323,0 тыс. рублей, в том числе условно утвержденные расходы в сумме 3 758,1 тыс. рублей, и на 2025 год в сумме 150 920,0 тыс. рублей, в том числе условно утвержденные расходы в сумме 7 546,0 тыс. рублей;</w:t>
      </w:r>
    </w:p>
    <w:p w:rsidR="00F459D6" w:rsidRPr="00D40348" w:rsidRDefault="00F459D6">
      <w:pPr>
        <w:pStyle w:val="22"/>
        <w:shd w:val="clear" w:color="auto" w:fill="FFFFFF"/>
        <w:ind w:firstLine="709"/>
        <w:rPr>
          <w:sz w:val="24"/>
          <w:szCs w:val="24"/>
        </w:rPr>
      </w:pPr>
      <w:r w:rsidRPr="00D40348"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2024 год в сумме 0,0 тыс. рублей и на 2025 год в сумме 0,0 тыс. рублей.</w:t>
      </w:r>
    </w:p>
    <w:p w:rsidR="00F459D6" w:rsidRPr="00FC34B3" w:rsidRDefault="00F459D6">
      <w:pPr>
        <w:pStyle w:val="310"/>
        <w:tabs>
          <w:tab w:val="left" w:pos="56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FC34B3">
        <w:rPr>
          <w:sz w:val="24"/>
          <w:szCs w:val="24"/>
          <w:lang w:val="ru-RU"/>
        </w:rPr>
        <w:t>3. Установить, что часть прибыли муниципальных унитарных предприятий, созданных органами местного самоуправления муниципального образования «Колпашевское городское поселение», остающаяся после уплаты налогов и иных обязательных платежей, подлежит зачислению в бюджет муниципального образования «Колпашевское городское поселение» в размере 10 процентов.</w:t>
      </w:r>
    </w:p>
    <w:p w:rsidR="00F459D6" w:rsidRPr="0018765F" w:rsidRDefault="00F459D6">
      <w:pPr>
        <w:pStyle w:val="30"/>
        <w:spacing w:after="0"/>
        <w:ind w:left="-33" w:firstLine="709"/>
        <w:jc w:val="both"/>
        <w:rPr>
          <w:sz w:val="24"/>
          <w:szCs w:val="24"/>
          <w:lang w:val="ru-RU"/>
        </w:rPr>
      </w:pPr>
      <w:r w:rsidRPr="0018765F">
        <w:rPr>
          <w:sz w:val="24"/>
          <w:szCs w:val="24"/>
          <w:lang w:val="ru-RU"/>
        </w:rPr>
        <w:lastRenderedPageBreak/>
        <w:t>4. Установить, что средства иных межбюджетных трансфертов, представляемых из бюджета муниципального образования «</w:t>
      </w:r>
      <w:proofErr w:type="spellStart"/>
      <w:r w:rsidRPr="0018765F">
        <w:rPr>
          <w:sz w:val="24"/>
          <w:szCs w:val="24"/>
          <w:lang w:val="ru-RU"/>
        </w:rPr>
        <w:t>Колпашевский</w:t>
      </w:r>
      <w:proofErr w:type="spellEnd"/>
      <w:r w:rsidRPr="0018765F">
        <w:rPr>
          <w:sz w:val="24"/>
          <w:szCs w:val="24"/>
          <w:lang w:val="ru-RU"/>
        </w:rPr>
        <w:t xml:space="preserve"> район»:</w:t>
      </w:r>
    </w:p>
    <w:p w:rsidR="00F459D6" w:rsidRPr="0018765F" w:rsidRDefault="00F459D6">
      <w:pPr>
        <w:pStyle w:val="20"/>
        <w:tabs>
          <w:tab w:val="left" w:pos="553"/>
        </w:tabs>
        <w:ind w:firstLine="709"/>
        <w:rPr>
          <w:sz w:val="24"/>
          <w:szCs w:val="24"/>
        </w:rPr>
      </w:pPr>
      <w:r w:rsidRPr="0018765F">
        <w:rPr>
          <w:sz w:val="24"/>
          <w:szCs w:val="24"/>
        </w:rPr>
        <w:t>- при наличии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направляются на реализацию данного расходного обязательства, в порядке, установленном Главой Колпашевского городского поселения;</w:t>
      </w:r>
    </w:p>
    <w:p w:rsidR="00F459D6" w:rsidRPr="0018765F" w:rsidRDefault="00F459D6">
      <w:pPr>
        <w:pStyle w:val="20"/>
        <w:ind w:firstLine="709"/>
        <w:rPr>
          <w:sz w:val="24"/>
          <w:szCs w:val="24"/>
        </w:rPr>
      </w:pPr>
      <w:r w:rsidRPr="0018765F">
        <w:rPr>
          <w:sz w:val="24"/>
          <w:szCs w:val="24"/>
        </w:rPr>
        <w:t xml:space="preserve">- при отсутствии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расходуется в соответствии с расходным обязательством, установленным Главой Колпашевского городского поселения. </w:t>
      </w:r>
    </w:p>
    <w:p w:rsidR="00F459D6" w:rsidRPr="0018765F" w:rsidRDefault="00F459D6">
      <w:pPr>
        <w:pStyle w:val="14"/>
        <w:ind w:firstLine="709"/>
        <w:jc w:val="both"/>
        <w:rPr>
          <w:rFonts w:cs="Times New Roman"/>
          <w:sz w:val="24"/>
          <w:szCs w:val="24"/>
        </w:rPr>
      </w:pPr>
      <w:r w:rsidRPr="0018765F">
        <w:rPr>
          <w:rFonts w:ascii="Times New Roman" w:hAnsi="Times New Roman" w:cs="Times New Roman"/>
          <w:sz w:val="24"/>
          <w:szCs w:val="24"/>
        </w:rPr>
        <w:t>Неиспользованные средства иных межбюджетных трансфертов и субсидий, выделенных бюджету муниципального образования «Колпашевское городское поселение» подлежат возврату в срок, установленный органами местного самоуправления муниципального образования «</w:t>
      </w:r>
      <w:proofErr w:type="spellStart"/>
      <w:r w:rsidRPr="0018765F">
        <w:rPr>
          <w:rFonts w:ascii="Times New Roman" w:hAnsi="Times New Roman" w:cs="Times New Roman"/>
          <w:sz w:val="24"/>
          <w:szCs w:val="24"/>
        </w:rPr>
        <w:t>Колпашевский</w:t>
      </w:r>
      <w:proofErr w:type="spellEnd"/>
      <w:r w:rsidRPr="0018765F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F459D6" w:rsidRPr="0018765F" w:rsidRDefault="00F459D6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65F">
        <w:rPr>
          <w:rFonts w:ascii="Times New Roman" w:hAnsi="Times New Roman" w:cs="Times New Roman"/>
          <w:sz w:val="24"/>
          <w:szCs w:val="24"/>
        </w:rPr>
        <w:t>5.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«Колпашевское городское поселение»,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F459D6" w:rsidRPr="00FC34B3" w:rsidRDefault="00F459D6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C34B3">
        <w:rPr>
          <w:sz w:val="24"/>
          <w:szCs w:val="24"/>
          <w:lang w:val="ru-RU"/>
        </w:rPr>
        <w:t>1) доходов от платных услуг, оказываемых муниципальными казенными учреждениями;</w:t>
      </w:r>
    </w:p>
    <w:p w:rsidR="00F459D6" w:rsidRPr="00FC34B3" w:rsidRDefault="00F459D6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C34B3">
        <w:rPr>
          <w:sz w:val="24"/>
          <w:szCs w:val="24"/>
          <w:lang w:val="ru-RU"/>
        </w:rPr>
        <w:t>2)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пожертвования;</w:t>
      </w:r>
    </w:p>
    <w:p w:rsidR="00F459D6" w:rsidRPr="00A1038F" w:rsidRDefault="00F459D6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A1038F">
        <w:rPr>
          <w:sz w:val="24"/>
          <w:szCs w:val="24"/>
          <w:lang w:val="ru-RU"/>
        </w:rPr>
        <w:t>3)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«Колпашевское городское поселение», и иных сумм принудительного изъятия, поступивших в бюджет муниципального образования «Колпашевское городское поселение», предоставляются при условии фактического поступления указанных доходов в бюджет муниципального образования «Колпашевское городское поселение».</w:t>
      </w:r>
    </w:p>
    <w:p w:rsidR="00F459D6" w:rsidRPr="00A1038F" w:rsidRDefault="00F459D6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A1038F">
        <w:rPr>
          <w:sz w:val="24"/>
          <w:szCs w:val="24"/>
          <w:lang w:val="ru-RU"/>
        </w:rPr>
        <w:t>Порядок предоставления указанных бюджетных ассигнований устанавливается Администрацией Колпашевского городского поселения.</w:t>
      </w:r>
    </w:p>
    <w:p w:rsidR="00F459D6" w:rsidRPr="00A1038F" w:rsidRDefault="00F459D6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A1038F">
        <w:rPr>
          <w:sz w:val="24"/>
          <w:szCs w:val="24"/>
          <w:lang w:val="ru-RU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«Колпашевское городское поселение» устанавливается финансовым органом - Администрацией Колпашевского городского поселения.</w:t>
      </w:r>
    </w:p>
    <w:p w:rsidR="00F459D6" w:rsidRPr="00A1038F" w:rsidRDefault="00F459D6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A1038F">
        <w:rPr>
          <w:sz w:val="24"/>
          <w:szCs w:val="24"/>
          <w:lang w:val="ru-RU"/>
        </w:rPr>
        <w:t xml:space="preserve">6. Установить, что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 же средства, полученные в возмещение вреда, причиненного муниципальному образованию «Колпашевское городское поселение», и иные суммы принудительного изъятия, поступившие в бюджет муниципального образования «Колпашевское городское поселение» сверх утвержденных настоящим решением, направляются в 2023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</w:t>
      </w:r>
      <w:r w:rsidRPr="00A1038F">
        <w:rPr>
          <w:sz w:val="24"/>
          <w:szCs w:val="24"/>
          <w:lang w:val="ru-RU"/>
        </w:rPr>
        <w:lastRenderedPageBreak/>
        <w:t>«Колпашевское городское поселение» с последующим внесением изменений в настоящее решение.</w:t>
      </w:r>
    </w:p>
    <w:p w:rsidR="00F459D6" w:rsidRPr="00D97D04" w:rsidRDefault="00F459D6">
      <w:pPr>
        <w:pStyle w:val="20"/>
        <w:rPr>
          <w:sz w:val="24"/>
          <w:szCs w:val="24"/>
        </w:rPr>
      </w:pPr>
      <w:r w:rsidRPr="00D97D04">
        <w:rPr>
          <w:sz w:val="24"/>
          <w:szCs w:val="24"/>
        </w:rPr>
        <w:t>При создании муниципального казенного учреждения путем изменения типа муниципального бюджетного (автономного) учреждения остатки средств, полученные учреждением от оказания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доходы бюджета муниципального образования «Колпашевское городское поселение».</w:t>
      </w:r>
    </w:p>
    <w:p w:rsidR="00F459D6" w:rsidRPr="00D97D04" w:rsidRDefault="00F459D6">
      <w:pPr>
        <w:pStyle w:val="20"/>
        <w:rPr>
          <w:sz w:val="24"/>
          <w:szCs w:val="24"/>
        </w:rPr>
      </w:pPr>
      <w:r w:rsidRPr="00D97D04">
        <w:rPr>
          <w:sz w:val="24"/>
          <w:szCs w:val="24"/>
        </w:rP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«Колпашевское городское поселение» с последующим внесением изменений в настоящее решение.</w:t>
      </w:r>
    </w:p>
    <w:p w:rsidR="00F459D6" w:rsidRPr="007E628A" w:rsidRDefault="00F459D6">
      <w:pPr>
        <w:pStyle w:val="310"/>
        <w:widowControl w:val="0"/>
        <w:spacing w:after="0"/>
        <w:ind w:left="-33" w:firstLine="709"/>
        <w:jc w:val="both"/>
        <w:rPr>
          <w:sz w:val="24"/>
          <w:szCs w:val="24"/>
          <w:highlight w:val="yellow"/>
          <w:lang w:val="ru-RU"/>
        </w:rPr>
      </w:pPr>
      <w:r w:rsidRPr="00C50462">
        <w:rPr>
          <w:sz w:val="24"/>
          <w:szCs w:val="24"/>
          <w:lang w:val="ru-RU"/>
        </w:rPr>
        <w:t>7. Утвердить объем межбюджетных трансфертов бюджету муниципального образования «Колпашевское городское поселение» на 2023 год и на плановый период 2024 и 2025 годов согласно приложению № 1 к настоящему решению.</w:t>
      </w:r>
    </w:p>
    <w:p w:rsidR="00F459D6" w:rsidRPr="00CD777E" w:rsidRDefault="00F459D6">
      <w:pPr>
        <w:pStyle w:val="310"/>
        <w:widowControl w:val="0"/>
        <w:spacing w:after="0"/>
        <w:ind w:left="-33" w:firstLine="709"/>
        <w:jc w:val="both"/>
        <w:rPr>
          <w:sz w:val="24"/>
          <w:szCs w:val="24"/>
          <w:lang w:val="ru-RU"/>
        </w:rPr>
      </w:pPr>
      <w:r w:rsidRPr="00CD777E">
        <w:rPr>
          <w:sz w:val="24"/>
          <w:szCs w:val="24"/>
          <w:lang w:val="ru-RU"/>
        </w:rPr>
        <w:t>8. Установить, что остатки средств на 1 января 2023 года, за исключением остатков неиспользованных межбюджетных трансфертов, полученных бюджетом муниципального образования «Колпашевское городское поселение» в форме субвенций, субсидий и иных межбюджетных трансфертов, имеющих целевое назначение, а также остатков бюджетных ассигнований муниципального дорожного фонда, в объеме до 100 процентов могут направляться на покрытие временных кассовых разрывов, возникающих при исполнении бюджета муниципального образования «Колпашевское городское поселение», и на увеличение бюджетных ассигнований на оплату заключенных муниципальными казенными учреждениями от имени муниципального образования «Колпашевское городское поселение»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«Колпашевское городское поселение», на выполнение работ по строительству (реконструкции), по проведению ремонта объектов недвижимого имущества и на разработку проектной документации,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F459D6" w:rsidRPr="00C50462" w:rsidRDefault="00F459D6">
      <w:pPr>
        <w:pStyle w:val="310"/>
        <w:widowControl w:val="0"/>
        <w:spacing w:after="0"/>
        <w:ind w:left="-33" w:firstLine="709"/>
        <w:jc w:val="both"/>
        <w:rPr>
          <w:sz w:val="24"/>
          <w:szCs w:val="24"/>
          <w:lang w:val="ru-RU"/>
        </w:rPr>
      </w:pPr>
      <w:r w:rsidRPr="00C50462">
        <w:rPr>
          <w:sz w:val="24"/>
          <w:szCs w:val="24"/>
          <w:lang w:val="ru-RU"/>
        </w:rPr>
        <w:t>9. Утвердить объем бюджетных ассигнований муниципального дорожного фонда муниципального образования «Колпашевское городское поселение» на 202</w:t>
      </w:r>
      <w:r>
        <w:rPr>
          <w:sz w:val="24"/>
          <w:szCs w:val="24"/>
          <w:lang w:val="ru-RU"/>
        </w:rPr>
        <w:t>3</w:t>
      </w:r>
      <w:r w:rsidRPr="00C50462">
        <w:rPr>
          <w:sz w:val="24"/>
          <w:szCs w:val="24"/>
          <w:lang w:val="ru-RU"/>
        </w:rPr>
        <w:t xml:space="preserve"> год и на плановый период 202</w:t>
      </w:r>
      <w:r>
        <w:rPr>
          <w:sz w:val="24"/>
          <w:szCs w:val="24"/>
          <w:lang w:val="ru-RU"/>
        </w:rPr>
        <w:t>4</w:t>
      </w:r>
      <w:r w:rsidRPr="00C50462">
        <w:rPr>
          <w:sz w:val="24"/>
          <w:szCs w:val="24"/>
          <w:lang w:val="ru-RU"/>
        </w:rPr>
        <w:t xml:space="preserve"> и 202</w:t>
      </w:r>
      <w:r>
        <w:rPr>
          <w:sz w:val="24"/>
          <w:szCs w:val="24"/>
          <w:lang w:val="ru-RU"/>
        </w:rPr>
        <w:t>5</w:t>
      </w:r>
      <w:r w:rsidRPr="00C50462">
        <w:rPr>
          <w:sz w:val="24"/>
          <w:szCs w:val="24"/>
          <w:lang w:val="ru-RU"/>
        </w:rPr>
        <w:t xml:space="preserve"> годов согласно приложению № 2 к настоящему решению.</w:t>
      </w:r>
    </w:p>
    <w:p w:rsidR="00F459D6" w:rsidRPr="00C50462" w:rsidRDefault="00F459D6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C50462">
        <w:rPr>
          <w:sz w:val="24"/>
          <w:szCs w:val="24"/>
          <w:lang w:val="ru-RU"/>
        </w:rPr>
        <w:t>10. Утвердить источники финансирования дефицита бюджета муниципального образования «Колпашевское городское поселение» на 2023 год и на плановый период 2024 и 2025 годов согласно приложению № 3 к настоящему решению.</w:t>
      </w:r>
    </w:p>
    <w:p w:rsidR="00F459D6" w:rsidRPr="00C50462" w:rsidRDefault="00F459D6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C50462">
        <w:rPr>
          <w:sz w:val="24"/>
          <w:szCs w:val="24"/>
          <w:lang w:val="ru-RU"/>
        </w:rPr>
        <w:t>11. Утвердить ведомственную структуру расходов бюджета муниципального образования «Колпашевское городское поселение» на 2023 год и на плановый период 2024 и 2025 годов согласно приложению № 4 к настоящему решению.</w:t>
      </w:r>
    </w:p>
    <w:p w:rsidR="00F459D6" w:rsidRPr="00C403E0" w:rsidRDefault="00F459D6">
      <w:pPr>
        <w:pStyle w:val="211"/>
        <w:shd w:val="clear" w:color="auto" w:fill="FFFFFF"/>
        <w:ind w:firstLine="709"/>
        <w:rPr>
          <w:sz w:val="24"/>
          <w:szCs w:val="24"/>
        </w:rPr>
      </w:pPr>
      <w:r w:rsidRPr="00C403E0">
        <w:rPr>
          <w:sz w:val="24"/>
          <w:szCs w:val="24"/>
        </w:rPr>
        <w:t>12. Определить, что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образования «Колпашевское городское поселение», осуществляется финансово-экономическим отделом Администрации Колпашевского городского поселения.</w:t>
      </w:r>
    </w:p>
    <w:p w:rsidR="00F459D6" w:rsidRPr="0018765F" w:rsidRDefault="00F459D6" w:rsidP="00C12E1F">
      <w:pPr>
        <w:pStyle w:val="ad"/>
        <w:spacing w:after="0"/>
        <w:ind w:left="0" w:firstLine="709"/>
        <w:jc w:val="both"/>
        <w:rPr>
          <w:color w:val="000000"/>
        </w:rPr>
      </w:pPr>
      <w:r w:rsidRPr="0018765F">
        <w:rPr>
          <w:color w:val="000000"/>
        </w:rPr>
        <w:t xml:space="preserve">13.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предусмотренных приложением № 5 к настоящему решению, предоставляются из бюджета муниципального образования «Колпашевское городское поселение» на безвозмездной и безвозвратной основе в целях возмещения недополученных доходов и (или) финансового </w:t>
      </w:r>
      <w:r w:rsidRPr="0018765F">
        <w:rPr>
          <w:color w:val="000000"/>
        </w:rPr>
        <w:lastRenderedPageBreak/>
        <w:t xml:space="preserve">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 w:rsidRPr="0018765F">
        <w:rPr>
          <w:color w:val="000000"/>
          <w:spacing w:val="3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 w:rsidRPr="0018765F">
        <w:rPr>
          <w:color w:val="000000"/>
        </w:rPr>
        <w:t xml:space="preserve">, </w:t>
      </w:r>
      <w:r w:rsidRPr="00550E41">
        <w:rPr>
          <w:color w:val="000000"/>
        </w:rPr>
        <w:t xml:space="preserve">если иное не предусмотрено нормативными правовыми актами Правительства Российской Федерации), </w:t>
      </w:r>
      <w:r w:rsidRPr="0018765F">
        <w:rPr>
          <w:color w:val="000000"/>
        </w:rPr>
        <w:t>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либо на лицевые счета, открываемые юридическим лицам – получателям указанных субсидий в территориальных органах Федерального казначейства.</w:t>
      </w:r>
    </w:p>
    <w:p w:rsidR="00F459D6" w:rsidRPr="0018765F" w:rsidRDefault="00F459D6" w:rsidP="00C12E1F">
      <w:pPr>
        <w:ind w:firstLine="709"/>
        <w:jc w:val="both"/>
        <w:rPr>
          <w:color w:val="000000"/>
        </w:rPr>
      </w:pPr>
      <w:r w:rsidRPr="0018765F">
        <w:rPr>
          <w:color w:val="000000"/>
        </w:rPr>
        <w:t xml:space="preserve">Установить, что в соответствии с пунктом 1.1 Договора от 13.05.2019 № 1 на право оказания услуг по перевозке пассажиров и багажа по водному маршруту № 1 «Тогур-Рейд» субсидия на возмещение недополученных доходов перевозчикам, осуществляющим деятельность по перевозке пассажиров и багажа речным транспортом по водному маршруту №1 Тогур – Рейд предоставляется индивидуальному предпринимателю </w:t>
      </w:r>
      <w:proofErr w:type="spellStart"/>
      <w:r w:rsidRPr="0018765F">
        <w:rPr>
          <w:color w:val="000000"/>
        </w:rPr>
        <w:t>Радионовой</w:t>
      </w:r>
      <w:proofErr w:type="spellEnd"/>
      <w:r w:rsidRPr="0018765F">
        <w:rPr>
          <w:color w:val="000000"/>
        </w:rPr>
        <w:t xml:space="preserve"> Алине </w:t>
      </w:r>
      <w:proofErr w:type="spellStart"/>
      <w:r w:rsidRPr="0018765F">
        <w:rPr>
          <w:color w:val="000000"/>
        </w:rPr>
        <w:t>Грачиковне</w:t>
      </w:r>
      <w:proofErr w:type="spellEnd"/>
      <w:r w:rsidRPr="0018765F">
        <w:rPr>
          <w:color w:val="000000"/>
        </w:rPr>
        <w:t xml:space="preserve"> </w:t>
      </w:r>
      <w:r w:rsidRPr="0018765F">
        <w:rPr>
          <w:rStyle w:val="af4"/>
          <w:color w:val="000000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F459D6" w:rsidRPr="0018765F" w:rsidRDefault="00F459D6" w:rsidP="00C12E1F">
      <w:pPr>
        <w:ind w:firstLine="709"/>
        <w:jc w:val="both"/>
        <w:rPr>
          <w:color w:val="000000"/>
        </w:rPr>
      </w:pPr>
      <w:r w:rsidRPr="0018765F">
        <w:rPr>
          <w:color w:val="000000"/>
        </w:rPr>
        <w:t xml:space="preserve">Установить, что в соответствии с Положением об организации ритуальных услуг и содержании общественных кладбищ на территории Колпашевского городского поселения, утвержденным решением Совета Колпашевского городского поселения от 27.06.2012 №42 и Уставом муниципального унитарного казенного предприятия «Ритуал», утвержденным постановлением Главы Колпашевского городского поселения от 22.12.2016 №7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«Ритуал» </w:t>
      </w:r>
      <w:r w:rsidRPr="0018765F">
        <w:rPr>
          <w:rStyle w:val="af4"/>
          <w:color w:val="000000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F459D6" w:rsidRPr="0018765F" w:rsidRDefault="00F459D6" w:rsidP="00C12E1F">
      <w:pPr>
        <w:pStyle w:val="ad"/>
        <w:spacing w:after="0"/>
        <w:ind w:left="0" w:firstLine="709"/>
        <w:jc w:val="both"/>
        <w:rPr>
          <w:color w:val="000000"/>
        </w:rPr>
      </w:pPr>
      <w:r w:rsidRPr="0018765F">
        <w:rPr>
          <w:color w:val="000000"/>
        </w:rPr>
        <w:t>Порядок предоставления данных субсидий устанавливается Администрацией Колпашевского городского поселения.</w:t>
      </w:r>
    </w:p>
    <w:p w:rsidR="00F459D6" w:rsidRPr="00DF605F" w:rsidRDefault="00F459D6">
      <w:pPr>
        <w:pStyle w:val="211"/>
        <w:shd w:val="clear" w:color="auto" w:fill="FFFFFF"/>
        <w:ind w:firstLine="709"/>
        <w:rPr>
          <w:sz w:val="24"/>
          <w:szCs w:val="24"/>
        </w:rPr>
      </w:pPr>
      <w:r w:rsidRPr="00DF605F">
        <w:rPr>
          <w:sz w:val="24"/>
          <w:szCs w:val="24"/>
        </w:rPr>
        <w:t xml:space="preserve">14. Установить,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муниципального образования «Колпашевское городское поселение», связанными с особенностями исполнения бюджета муниципального образования «Колпашевское городское поселение», являются: </w:t>
      </w:r>
    </w:p>
    <w:p w:rsidR="00F459D6" w:rsidRPr="00DF605F" w:rsidRDefault="00F459D6">
      <w:pPr>
        <w:pStyle w:val="210"/>
        <w:tabs>
          <w:tab w:val="left" w:pos="993"/>
        </w:tabs>
        <w:rPr>
          <w:sz w:val="24"/>
          <w:szCs w:val="24"/>
        </w:rPr>
      </w:pPr>
      <w:r w:rsidRPr="00DF605F">
        <w:rPr>
          <w:sz w:val="24"/>
          <w:szCs w:val="24"/>
        </w:rPr>
        <w:t>1) возврат из бюджета муниципального образования «</w:t>
      </w:r>
      <w:proofErr w:type="spellStart"/>
      <w:r w:rsidRPr="00DF605F">
        <w:rPr>
          <w:sz w:val="24"/>
          <w:szCs w:val="24"/>
        </w:rPr>
        <w:t>Колпашевский</w:t>
      </w:r>
      <w:proofErr w:type="spellEnd"/>
      <w:r w:rsidRPr="00DF605F">
        <w:rPr>
          <w:sz w:val="24"/>
          <w:szCs w:val="24"/>
        </w:rPr>
        <w:t xml:space="preserve"> район» в бюджет муниципального образования «Колпашевское городское поселение» остатков средств субсидий, субвенций и иных межбюджетных трансфертов, образовавшихся на 1 января 2023 года, для использования в 2023 году на те же цели;</w:t>
      </w:r>
    </w:p>
    <w:p w:rsidR="00F459D6" w:rsidRPr="00DF605F" w:rsidRDefault="00F459D6">
      <w:pPr>
        <w:pStyle w:val="210"/>
        <w:tabs>
          <w:tab w:val="left" w:pos="993"/>
        </w:tabs>
        <w:rPr>
          <w:sz w:val="24"/>
          <w:szCs w:val="24"/>
        </w:rPr>
      </w:pPr>
      <w:r w:rsidRPr="00DF605F">
        <w:rPr>
          <w:sz w:val="24"/>
          <w:szCs w:val="24"/>
        </w:rPr>
        <w:t>2) изменение порядка применения бюджетной классификации;</w:t>
      </w:r>
    </w:p>
    <w:p w:rsidR="00F459D6" w:rsidRPr="0018765F" w:rsidRDefault="00F459D6">
      <w:pPr>
        <w:pStyle w:val="210"/>
        <w:tabs>
          <w:tab w:val="left" w:pos="993"/>
        </w:tabs>
        <w:rPr>
          <w:color w:val="000000"/>
          <w:sz w:val="24"/>
          <w:szCs w:val="24"/>
        </w:rPr>
      </w:pPr>
      <w:r w:rsidRPr="0018765F">
        <w:rPr>
          <w:color w:val="000000"/>
          <w:sz w:val="24"/>
          <w:szCs w:val="24"/>
        </w:rPr>
        <w:t>3) получение из районного бюджета дотации на поддержку мер по обеспечению сбалансированности бюджетов, сверх объемов, утвержденных решением Совета Колпашевского городского поселения о бюджете муниципального образования «Колпашевское городское поселение», при этом до распределения указанной дотации между главными распорядителями бюджетных средств по решению Совета Колпашевского городского поселения о бюджете муниципального образования «Колпашевское городское поселение» происходит изменение бюджетных ассигнований источников финансирования дефицита бюджета;</w:t>
      </w:r>
    </w:p>
    <w:p w:rsidR="00F459D6" w:rsidRPr="00DF605F" w:rsidRDefault="00F459D6">
      <w:pPr>
        <w:pStyle w:val="210"/>
        <w:widowControl w:val="0"/>
        <w:tabs>
          <w:tab w:val="left" w:pos="993"/>
        </w:tabs>
        <w:rPr>
          <w:sz w:val="24"/>
          <w:szCs w:val="24"/>
        </w:rPr>
      </w:pPr>
      <w:r w:rsidRPr="00DF605F">
        <w:rPr>
          <w:sz w:val="24"/>
          <w:szCs w:val="24"/>
        </w:rPr>
        <w:lastRenderedPageBreak/>
        <w:t>4) возврат в бюджет муниципального образования «</w:t>
      </w:r>
      <w:proofErr w:type="spellStart"/>
      <w:r w:rsidRPr="00DF605F">
        <w:rPr>
          <w:sz w:val="24"/>
          <w:szCs w:val="24"/>
        </w:rPr>
        <w:t>Колпашевский</w:t>
      </w:r>
      <w:proofErr w:type="spellEnd"/>
      <w:r w:rsidRPr="00DF605F">
        <w:rPr>
          <w:sz w:val="24"/>
          <w:szCs w:val="24"/>
        </w:rPr>
        <w:t xml:space="preserve"> район»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муниципального образования «Колпашевское городское поселение»;</w:t>
      </w:r>
    </w:p>
    <w:p w:rsidR="00F459D6" w:rsidRPr="00DF605F" w:rsidRDefault="00F459D6">
      <w:pPr>
        <w:pStyle w:val="210"/>
        <w:widowControl w:val="0"/>
        <w:tabs>
          <w:tab w:val="left" w:pos="993"/>
        </w:tabs>
        <w:rPr>
          <w:sz w:val="24"/>
          <w:szCs w:val="24"/>
        </w:rPr>
      </w:pPr>
      <w:r w:rsidRPr="00DF605F">
        <w:rPr>
          <w:sz w:val="24"/>
          <w:szCs w:val="24"/>
        </w:rPr>
        <w:t>5) образование, переименование, реорганизация, ликвидация органов местного самоуправления муниципального образования «Колпашевское городское поселение», органов Администрации Колпашевского городского поселения, муниципальных учреждений,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F459D6" w:rsidRPr="00DF605F" w:rsidRDefault="00F459D6">
      <w:pPr>
        <w:pStyle w:val="210"/>
        <w:widowControl w:val="0"/>
        <w:tabs>
          <w:tab w:val="left" w:pos="993"/>
        </w:tabs>
        <w:rPr>
          <w:sz w:val="24"/>
          <w:szCs w:val="24"/>
        </w:rPr>
      </w:pPr>
      <w:r w:rsidRPr="00DF605F">
        <w:rPr>
          <w:sz w:val="24"/>
          <w:szCs w:val="24"/>
        </w:rPr>
        <w:t xml:space="preserve">6) перераспределение бюджетных ассигнований на сумму средств, необходимых для выполнения условий </w:t>
      </w:r>
      <w:proofErr w:type="spellStart"/>
      <w:r w:rsidRPr="00DF605F">
        <w:rPr>
          <w:sz w:val="24"/>
          <w:szCs w:val="24"/>
        </w:rPr>
        <w:t>софинансирования</w:t>
      </w:r>
      <w:proofErr w:type="spellEnd"/>
      <w:r w:rsidRPr="00DF605F">
        <w:rPr>
          <w:sz w:val="24"/>
          <w:szCs w:val="24"/>
        </w:rPr>
        <w:t>, установленных для получения межбюджетных трансфертов, предоставляемых бюджету муниципального образования «Колпашевское городское поселение» из бюджета муниципального образования «</w:t>
      </w:r>
      <w:proofErr w:type="spellStart"/>
      <w:r w:rsidRPr="00DF605F">
        <w:rPr>
          <w:sz w:val="24"/>
          <w:szCs w:val="24"/>
        </w:rPr>
        <w:t>Колпашевский</w:t>
      </w:r>
      <w:proofErr w:type="spellEnd"/>
      <w:r w:rsidRPr="00DF605F">
        <w:rPr>
          <w:sz w:val="24"/>
          <w:szCs w:val="24"/>
        </w:rPr>
        <w:t xml:space="preserve"> район»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 «Колпашевское городское поселение»;</w:t>
      </w:r>
    </w:p>
    <w:p w:rsidR="00F459D6" w:rsidRPr="00DF605F" w:rsidRDefault="00F459D6">
      <w:pPr>
        <w:pStyle w:val="22"/>
        <w:widowControl w:val="0"/>
        <w:ind w:firstLine="709"/>
        <w:rPr>
          <w:sz w:val="24"/>
          <w:szCs w:val="24"/>
        </w:rPr>
      </w:pPr>
      <w:r w:rsidRPr="00DF605F">
        <w:rPr>
          <w:sz w:val="24"/>
          <w:szCs w:val="24"/>
        </w:rPr>
        <w:t>7) перераспределение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и (или) ведомственной программы;</w:t>
      </w:r>
    </w:p>
    <w:p w:rsidR="00F459D6" w:rsidRPr="00DF605F" w:rsidRDefault="00F459D6">
      <w:pPr>
        <w:pStyle w:val="210"/>
        <w:widowControl w:val="0"/>
        <w:tabs>
          <w:tab w:val="left" w:pos="993"/>
        </w:tabs>
        <w:rPr>
          <w:sz w:val="24"/>
          <w:szCs w:val="24"/>
        </w:rPr>
      </w:pPr>
      <w:r w:rsidRPr="00DF605F">
        <w:rPr>
          <w:sz w:val="24"/>
          <w:szCs w:val="24"/>
        </w:rPr>
        <w:t>8) 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F459D6" w:rsidRDefault="00F459D6">
      <w:pPr>
        <w:pStyle w:val="22"/>
        <w:widowControl w:val="0"/>
        <w:ind w:firstLine="709"/>
        <w:rPr>
          <w:sz w:val="24"/>
          <w:szCs w:val="24"/>
        </w:rPr>
      </w:pPr>
      <w:r w:rsidRPr="00DF605F">
        <w:rPr>
          <w:sz w:val="24"/>
          <w:szCs w:val="24"/>
        </w:rPr>
        <w:t>9)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главными распорядителями бюджетных средств, разделами, подразделами, группами и подгруппами видов расходов в соответствии с муниципальными правовыми актами Колпашевского городского поселения и (или) локальными актами главных распорядителей бюджетных средств.</w:t>
      </w:r>
    </w:p>
    <w:p w:rsidR="00F459D6" w:rsidRPr="00DF605F" w:rsidRDefault="00F459D6" w:rsidP="00726444">
      <w:pPr>
        <w:pStyle w:val="22"/>
        <w:widowControl w:val="0"/>
        <w:ind w:firstLine="709"/>
        <w:rPr>
          <w:sz w:val="24"/>
          <w:szCs w:val="24"/>
        </w:rPr>
      </w:pPr>
      <w:r w:rsidRPr="00DF605F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F605F">
        <w:rPr>
          <w:sz w:val="24"/>
          <w:szCs w:val="24"/>
        </w:rPr>
        <w:t>. Утвердить объем межбюджетных трансфертов бюджету муниципального образования «</w:t>
      </w:r>
      <w:proofErr w:type="spellStart"/>
      <w:r w:rsidRPr="00DF605F">
        <w:rPr>
          <w:sz w:val="24"/>
          <w:szCs w:val="24"/>
        </w:rPr>
        <w:t>Колпашевский</w:t>
      </w:r>
      <w:proofErr w:type="spellEnd"/>
      <w:r w:rsidRPr="00DF605F">
        <w:rPr>
          <w:sz w:val="24"/>
          <w:szCs w:val="24"/>
        </w:rPr>
        <w:t xml:space="preserve"> район» из бюджета муниципального образования «Колпашевское городское поселение» на 2023 год и на плановый период 2024 и 2025 годов согласно приложению № 6 к настоящему решению. </w:t>
      </w:r>
    </w:p>
    <w:p w:rsidR="00F459D6" w:rsidRPr="00D62B68" w:rsidRDefault="00F459D6" w:rsidP="00FC0189">
      <w:pPr>
        <w:pStyle w:val="20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Pr="00D62B68">
        <w:rPr>
          <w:sz w:val="24"/>
          <w:szCs w:val="24"/>
        </w:rPr>
        <w:t>. Установить,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бюджета муниципального образования «Колпашевское городское поселение» является распределение зарезервированных в составе утвержденных в ведомственной структуре расходов муниципального образования «Колпашевское городское поселение» на 2025 год бюджетных ассигнований, предусмотренных Администрации Колпашевского городского поселения:</w:t>
      </w:r>
    </w:p>
    <w:p w:rsidR="00F459D6" w:rsidRPr="00D62B68" w:rsidRDefault="00F459D6" w:rsidP="00FC0189">
      <w:pPr>
        <w:pStyle w:val="20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D62B68">
        <w:rPr>
          <w:sz w:val="24"/>
          <w:szCs w:val="24"/>
        </w:rPr>
        <w:t>1) по подразделу 0801 «Культура» раздела 0800 «Культура, кинематография»:</w:t>
      </w:r>
    </w:p>
    <w:p w:rsidR="00F459D6" w:rsidRPr="00D62B68" w:rsidRDefault="00F459D6" w:rsidP="00FC0189">
      <w:pPr>
        <w:pStyle w:val="20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D62B68">
        <w:rPr>
          <w:sz w:val="24"/>
          <w:szCs w:val="24"/>
        </w:rPr>
        <w:t>а) организация библиотечного обслуживания населения, комплектование и обеспечение сохранности библиотечных фондов библиотек поселения в сумме 16 131,5 тыс. рублей;</w:t>
      </w:r>
    </w:p>
    <w:p w:rsidR="00F459D6" w:rsidRPr="00D62B68" w:rsidRDefault="00F459D6" w:rsidP="00FC0189">
      <w:pPr>
        <w:pStyle w:val="20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D62B68">
        <w:rPr>
          <w:sz w:val="24"/>
          <w:szCs w:val="24"/>
        </w:rPr>
        <w:t>б) создание условий для организации досуга и обеспечения жителей поселения услугами организаций культуры поселения в сумме 24 366,1 тыс. рублей.</w:t>
      </w:r>
    </w:p>
    <w:p w:rsidR="00F459D6" w:rsidRDefault="00F459D6" w:rsidP="00FC0189">
      <w:pPr>
        <w:pStyle w:val="20"/>
        <w:widowControl w:val="0"/>
        <w:ind w:firstLine="709"/>
        <w:rPr>
          <w:sz w:val="24"/>
          <w:szCs w:val="24"/>
        </w:rPr>
      </w:pPr>
      <w:r w:rsidRPr="00D62B68">
        <w:rPr>
          <w:sz w:val="24"/>
          <w:szCs w:val="24"/>
        </w:rPr>
        <w:t xml:space="preserve"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</w:t>
      </w:r>
      <w:r w:rsidRPr="00D62B68">
        <w:rPr>
          <w:sz w:val="24"/>
          <w:szCs w:val="24"/>
        </w:rPr>
        <w:lastRenderedPageBreak/>
        <w:t>городского поселения.</w:t>
      </w:r>
    </w:p>
    <w:p w:rsidR="00F459D6" w:rsidRPr="00DF605F" w:rsidRDefault="00F459D6" w:rsidP="00B64A84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7.</w:t>
      </w:r>
      <w:r w:rsidRPr="00DF605F">
        <w:rPr>
          <w:sz w:val="24"/>
          <w:szCs w:val="24"/>
          <w:lang w:val="ru-RU"/>
        </w:rPr>
        <w:t xml:space="preserve"> Установить объем расходов на обслуживание муниципального долга муниципального образования «Колпашевское городское поселение» на 2023 год и на плановый период 2024 и 2025 годов в сумме:</w:t>
      </w:r>
    </w:p>
    <w:p w:rsidR="00F459D6" w:rsidRPr="00DF605F" w:rsidRDefault="00F459D6" w:rsidP="00B64A84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2023 год - 0,0 тыс. рублей;</w:t>
      </w:r>
    </w:p>
    <w:p w:rsidR="00F459D6" w:rsidRPr="00DF605F" w:rsidRDefault="00F459D6" w:rsidP="00B64A84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2024 год - 0,0 тыс. рублей;</w:t>
      </w:r>
    </w:p>
    <w:p w:rsidR="00F459D6" w:rsidRPr="00DF605F" w:rsidRDefault="00F459D6" w:rsidP="00B64A84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2025 год - 0,0 тыс. рублей.</w:t>
      </w:r>
    </w:p>
    <w:p w:rsidR="00F459D6" w:rsidRPr="00DF605F" w:rsidRDefault="00F459D6" w:rsidP="00B64A84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8</w:t>
      </w:r>
      <w:r w:rsidRPr="00DF605F">
        <w:rPr>
          <w:sz w:val="24"/>
          <w:szCs w:val="24"/>
          <w:lang w:val="ru-RU"/>
        </w:rPr>
        <w:t xml:space="preserve">. Установить </w:t>
      </w:r>
      <w:r w:rsidRPr="005025E0">
        <w:rPr>
          <w:sz w:val="24"/>
          <w:szCs w:val="24"/>
          <w:lang w:val="ru-RU"/>
        </w:rPr>
        <w:t>верхний предел муниципального внутреннего долга</w:t>
      </w:r>
      <w:r w:rsidRPr="00DF605F">
        <w:rPr>
          <w:sz w:val="24"/>
          <w:szCs w:val="24"/>
          <w:lang w:val="ru-RU"/>
        </w:rPr>
        <w:t xml:space="preserve"> муниципального образования «Колпашевское городское поселение» на 1 января 2024 года в размере 0,0 тыс. рублей, в том числе верхний предел долга по муниципальным гарантиям в размере 0,0 тыс. рублей, на 1 января 2025 года в размере 0,0 тыс. рублей, в том числе верхний предел долга по муниципальным гарантиям в размере 0,0 тыс. рублей, на 1 января 2026 года в размере 0,0 тыс. рублей, в том числе верхний предел долга по муниципальным гарантиям в размере 0,0 тыс. рублей.</w:t>
      </w:r>
    </w:p>
    <w:p w:rsidR="00F459D6" w:rsidRPr="00DF605F" w:rsidRDefault="00F459D6" w:rsidP="00B64A84">
      <w:pPr>
        <w:pStyle w:val="20"/>
        <w:ind w:firstLine="709"/>
        <w:rPr>
          <w:sz w:val="24"/>
          <w:szCs w:val="24"/>
        </w:rPr>
      </w:pPr>
      <w:r w:rsidRPr="00DF605F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DF605F">
        <w:rPr>
          <w:sz w:val="24"/>
          <w:szCs w:val="24"/>
        </w:rPr>
        <w:t>.</w:t>
      </w:r>
      <w:r w:rsidRPr="00DF605F">
        <w:t xml:space="preserve"> </w:t>
      </w:r>
      <w:r w:rsidRPr="00DF605F">
        <w:rPr>
          <w:sz w:val="24"/>
          <w:szCs w:val="24"/>
        </w:rPr>
        <w:t>Утвердить программу муниципальных внутренних заимствований муниципального образования «Колпашевское городское поселение» на 2023 год и на плановый период 2024 и 2025 годов согласно приложению № 7 к настоящему решению.</w:t>
      </w:r>
    </w:p>
    <w:p w:rsidR="00F459D6" w:rsidRPr="00DF605F" w:rsidRDefault="00F459D6" w:rsidP="00B64A84">
      <w:pPr>
        <w:pStyle w:val="20"/>
        <w:ind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Pr="00DF605F">
        <w:rPr>
          <w:sz w:val="24"/>
          <w:szCs w:val="24"/>
        </w:rPr>
        <w:t>. Утвердить программу муниципальных гарантий муниципального образования «Колпашевское городское поселение» на 2023 год и на плановый период 2024 и 2025 годов согласно приложению № 8 к настоящему решению.</w:t>
      </w:r>
    </w:p>
    <w:p w:rsidR="00F459D6" w:rsidRPr="00DF605F" w:rsidRDefault="00F459D6" w:rsidP="00B64A84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1</w:t>
      </w:r>
      <w:r w:rsidRPr="00DF605F">
        <w:rPr>
          <w:sz w:val="24"/>
          <w:szCs w:val="24"/>
          <w:lang w:val="ru-RU"/>
        </w:rPr>
        <w:t>. Утвердить общий объем бюджетных ассигнований, направляемых на исполнение публичных нормативных обязательств, на 2023 год в размере 29,0 тыс. рублей, на 2024 год в размере 29,0 тыс. рублей, на 2025 год в размере 29,0 тыс. рублей согласно приложению № 9 к настоящему решению.</w:t>
      </w:r>
    </w:p>
    <w:p w:rsidR="00F459D6" w:rsidRPr="00DF605F" w:rsidRDefault="00F459D6" w:rsidP="00B64A84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2</w:t>
      </w:r>
      <w:r w:rsidRPr="00DF605F">
        <w:rPr>
          <w:sz w:val="24"/>
          <w:szCs w:val="24"/>
          <w:lang w:val="ru-RU"/>
        </w:rPr>
        <w:t>. Установить предельную величину резервного фонда Администрации Колпашевского городского поселения на 2023 год и на плановый период 2024 и 2025 годов в сумме:</w:t>
      </w:r>
    </w:p>
    <w:p w:rsidR="00F459D6" w:rsidRPr="00DF605F" w:rsidRDefault="00F459D6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2023 год - 1 000,0 тыс. рублей;</w:t>
      </w:r>
    </w:p>
    <w:p w:rsidR="00F459D6" w:rsidRPr="00DF605F" w:rsidRDefault="00F459D6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2024 год - 1 000,0 тыс. рублей;</w:t>
      </w:r>
    </w:p>
    <w:p w:rsidR="00F459D6" w:rsidRPr="00DF605F" w:rsidRDefault="00F459D6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2025 год - 1 000,0 тыс. рублей.</w:t>
      </w:r>
    </w:p>
    <w:p w:rsidR="00F459D6" w:rsidRPr="00DF605F" w:rsidRDefault="00F459D6">
      <w:pPr>
        <w:pStyle w:val="22"/>
        <w:widowControl w:val="0"/>
        <w:ind w:firstLine="709"/>
      </w:pPr>
      <w:r w:rsidRPr="00DF605F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F605F">
        <w:rPr>
          <w:sz w:val="24"/>
          <w:szCs w:val="24"/>
        </w:rPr>
        <w:t>. Утвердить 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2023 год и на плановый период 2024 и 2025 годов согласно приложению № 10 к настоящему решению.</w:t>
      </w:r>
    </w:p>
    <w:p w:rsidR="00F459D6" w:rsidRPr="00DF605F" w:rsidRDefault="00F459D6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DF605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4</w:t>
      </w:r>
      <w:r w:rsidRPr="00DF605F">
        <w:rPr>
          <w:sz w:val="24"/>
          <w:szCs w:val="24"/>
          <w:lang w:val="ru-RU"/>
        </w:rPr>
        <w:t>. Утвердить на 2023 год и на плановый период 2024 и 2025 годов предельную штатную численность работников Администрации Колпашевского городского поселения в количестве 43 единиц, в том числе муниципальных служащих - 25 единиц, служащих – 11 единиц, рабочих – 7 единиц.</w:t>
      </w:r>
    </w:p>
    <w:p w:rsidR="00F459D6" w:rsidRPr="007E628A" w:rsidRDefault="00F459D6">
      <w:pPr>
        <w:pStyle w:val="22"/>
        <w:widowControl w:val="0"/>
        <w:ind w:firstLine="709"/>
        <w:rPr>
          <w:sz w:val="24"/>
          <w:szCs w:val="24"/>
        </w:rPr>
      </w:pPr>
      <w:r w:rsidRPr="007E628A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7E628A">
        <w:rPr>
          <w:sz w:val="24"/>
          <w:szCs w:val="24"/>
        </w:rPr>
        <w:t>.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учреждений, финансируемых из бюджета муниципального образования «Колпашевское городское поселение» на 2023 год и на плановый период 2024 и 2025 годов по каждому муниципальному учреждению.</w:t>
      </w:r>
    </w:p>
    <w:p w:rsidR="00F459D6" w:rsidRDefault="00F459D6">
      <w:pPr>
        <w:widowControl w:val="0"/>
        <w:tabs>
          <w:tab w:val="left" w:pos="538"/>
        </w:tabs>
        <w:ind w:firstLine="709"/>
        <w:jc w:val="both"/>
      </w:pPr>
      <w:r w:rsidRPr="007E628A">
        <w:t>2</w:t>
      </w:r>
      <w:r>
        <w:t>6</w:t>
      </w:r>
      <w:r w:rsidRPr="007E628A">
        <w:t>. Главе Колпашевского городского поселения в трехмесячный срок со дня вступления в силу настоящего решения утвердить лимиты потребления услуг горячего и холодного водоснабжения, водоотведения, тепловой энергии, электроэнергии, обращения с твердыми коммунальными отходами в разрезе муниципальных учреждений, финансируемых из бюджета муниципального образования «Колпашевское городское поселение» на 2023 год.</w:t>
      </w:r>
    </w:p>
    <w:p w:rsidR="00F459D6" w:rsidRDefault="00F459D6">
      <w:pPr>
        <w:pStyle w:val="22"/>
        <w:widowControl w:val="0"/>
        <w:ind w:firstLine="709"/>
        <w:rPr>
          <w:sz w:val="24"/>
          <w:szCs w:val="24"/>
        </w:rPr>
      </w:pPr>
      <w:r>
        <w:rPr>
          <w:sz w:val="24"/>
          <w:szCs w:val="24"/>
        </w:rPr>
        <w:t>27. Настоящее решение вступает в силу с 1 января 2023 года.</w:t>
      </w:r>
    </w:p>
    <w:p w:rsidR="00F459D6" w:rsidRDefault="00F459D6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28. Настоящее решение опубликовать в Ведомостях органов местного </w:t>
      </w:r>
      <w:r>
        <w:rPr>
          <w:sz w:val="24"/>
          <w:szCs w:val="24"/>
          <w:lang w:val="ru-RU"/>
        </w:rPr>
        <w:lastRenderedPageBreak/>
        <w:t>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F459D6" w:rsidRDefault="00F459D6">
      <w:pPr>
        <w:pStyle w:val="31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29. Контроль за исполнением настоящего решения возложить на Главу Колпашевского городского поселения Щукина А.В.</w:t>
      </w:r>
    </w:p>
    <w:p w:rsidR="00F459D6" w:rsidRDefault="00F459D6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F459D6" w:rsidRDefault="00F459D6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F459D6" w:rsidRDefault="00F459D6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F459D6" w:rsidRDefault="00F459D6">
      <w:pPr>
        <w:widowControl w:val="0"/>
      </w:pPr>
      <w:r>
        <w:t>Глава Колпашевского</w:t>
      </w:r>
    </w:p>
    <w:p w:rsidR="00F459D6" w:rsidRDefault="00F459D6">
      <w:pPr>
        <w:widowControl w:val="0"/>
        <w:ind w:right="-1"/>
      </w:pPr>
      <w:r>
        <w:t xml:space="preserve">городского поселения                                                                                                       </w:t>
      </w:r>
      <w:proofErr w:type="spellStart"/>
      <w:r>
        <w:t>А.В.Щукин</w:t>
      </w:r>
      <w:proofErr w:type="spellEnd"/>
    </w:p>
    <w:p w:rsidR="00F459D6" w:rsidRDefault="00F459D6">
      <w:pPr>
        <w:widowControl w:val="0"/>
      </w:pPr>
    </w:p>
    <w:p w:rsidR="00F459D6" w:rsidRDefault="00F459D6">
      <w:pPr>
        <w:widowControl w:val="0"/>
      </w:pPr>
      <w:r>
        <w:t xml:space="preserve">Председатель Совета </w:t>
      </w:r>
    </w:p>
    <w:p w:rsidR="00F459D6" w:rsidRDefault="00F459D6">
      <w:pPr>
        <w:widowControl w:val="0"/>
      </w:pPr>
      <w:r>
        <w:t xml:space="preserve">Колпашевского городского поселения                                                                        </w:t>
      </w:r>
      <w:proofErr w:type="spellStart"/>
      <w:r>
        <w:t>А.Ф.Рыбалов</w:t>
      </w:r>
      <w:proofErr w:type="spellEnd"/>
    </w:p>
    <w:p w:rsidR="00F459D6" w:rsidRDefault="00F459D6">
      <w:pPr>
        <w:rPr>
          <w:sz w:val="28"/>
          <w:szCs w:val="28"/>
        </w:rPr>
      </w:pPr>
      <w:r>
        <w:br w:type="page"/>
      </w:r>
    </w:p>
    <w:p w:rsidR="00F459D6" w:rsidRPr="00DD6CB4" w:rsidRDefault="00F459D6" w:rsidP="00DD6CB4">
      <w:pPr>
        <w:tabs>
          <w:tab w:val="left" w:pos="6480"/>
        </w:tabs>
        <w:suppressAutoHyphens/>
        <w:ind w:left="7230" w:right="-1"/>
        <w:jc w:val="both"/>
        <w:rPr>
          <w:lang w:eastAsia="zh-CN"/>
        </w:rPr>
      </w:pPr>
      <w:r w:rsidRPr="00DD6CB4">
        <w:rPr>
          <w:lang w:eastAsia="zh-CN"/>
        </w:rPr>
        <w:t xml:space="preserve">Приложение № 1 </w:t>
      </w:r>
    </w:p>
    <w:p w:rsidR="00F459D6" w:rsidRPr="00DD6CB4" w:rsidRDefault="00F459D6" w:rsidP="00DD6CB4">
      <w:pPr>
        <w:tabs>
          <w:tab w:val="left" w:pos="6480"/>
        </w:tabs>
        <w:suppressAutoHyphens/>
        <w:ind w:left="7230" w:right="-1"/>
        <w:jc w:val="both"/>
        <w:rPr>
          <w:lang w:eastAsia="zh-CN"/>
        </w:rPr>
      </w:pPr>
    </w:p>
    <w:p w:rsidR="00F459D6" w:rsidRPr="00DD6CB4" w:rsidRDefault="00F459D6" w:rsidP="00DD6CB4">
      <w:pPr>
        <w:tabs>
          <w:tab w:val="left" w:pos="6480"/>
        </w:tabs>
        <w:suppressAutoHyphens/>
        <w:ind w:left="7230" w:right="-1"/>
        <w:jc w:val="both"/>
        <w:rPr>
          <w:lang w:eastAsia="zh-CN"/>
        </w:rPr>
      </w:pPr>
      <w:r w:rsidRPr="00DD6CB4">
        <w:rPr>
          <w:lang w:eastAsia="zh-CN"/>
        </w:rPr>
        <w:t>УТВЕРЖДЕНО</w:t>
      </w:r>
    </w:p>
    <w:p w:rsidR="00F459D6" w:rsidRPr="00DD6CB4" w:rsidRDefault="00F459D6" w:rsidP="00DD6CB4">
      <w:pPr>
        <w:tabs>
          <w:tab w:val="left" w:pos="6480"/>
        </w:tabs>
        <w:suppressAutoHyphens/>
        <w:ind w:left="7230" w:right="-1"/>
        <w:rPr>
          <w:lang w:eastAsia="zh-CN"/>
        </w:rPr>
      </w:pPr>
      <w:r w:rsidRPr="00DD6CB4">
        <w:rPr>
          <w:lang w:eastAsia="zh-CN"/>
        </w:rPr>
        <w:t>решением Совета</w:t>
      </w:r>
      <w:r w:rsidRPr="00DD6CB4">
        <w:rPr>
          <w:lang w:eastAsia="zh-CN"/>
        </w:rPr>
        <w:br/>
        <w:t>Колпашевского</w:t>
      </w:r>
      <w:r w:rsidRPr="00DD6CB4">
        <w:rPr>
          <w:lang w:eastAsia="zh-CN"/>
        </w:rPr>
        <w:br/>
        <w:t>городского поселения</w:t>
      </w:r>
    </w:p>
    <w:p w:rsidR="00F459D6" w:rsidRPr="00DD6CB4" w:rsidRDefault="00F459D6" w:rsidP="00DD6CB4">
      <w:pPr>
        <w:tabs>
          <w:tab w:val="left" w:pos="6300"/>
          <w:tab w:val="left" w:pos="6480"/>
        </w:tabs>
        <w:suppressAutoHyphens/>
        <w:ind w:left="7230" w:right="-1"/>
        <w:jc w:val="both"/>
        <w:rPr>
          <w:color w:val="000000"/>
          <w:lang w:eastAsia="zh-CN"/>
        </w:rPr>
      </w:pPr>
      <w:r w:rsidRPr="00DD6CB4">
        <w:rPr>
          <w:lang w:eastAsia="zh-CN"/>
        </w:rPr>
        <w:t xml:space="preserve">от </w:t>
      </w:r>
      <w:r w:rsidR="007529A1">
        <w:rPr>
          <w:lang w:eastAsia="zh-CN"/>
        </w:rPr>
        <w:t>25.11</w:t>
      </w:r>
      <w:r w:rsidRPr="00DD6CB4">
        <w:rPr>
          <w:lang w:eastAsia="zh-CN"/>
        </w:rPr>
        <w:t xml:space="preserve">.2022 № </w:t>
      </w:r>
      <w:r w:rsidR="007529A1">
        <w:rPr>
          <w:lang w:eastAsia="zh-CN"/>
        </w:rPr>
        <w:t>41</w:t>
      </w:r>
      <w:r w:rsidRPr="00DD6CB4">
        <w:rPr>
          <w:lang w:eastAsia="zh-CN"/>
        </w:rPr>
        <w:t xml:space="preserve"> </w:t>
      </w:r>
    </w:p>
    <w:p w:rsidR="00F459D6" w:rsidRPr="00DD6CB4" w:rsidRDefault="00F459D6" w:rsidP="00DD6CB4">
      <w:pPr>
        <w:tabs>
          <w:tab w:val="left" w:pos="6480"/>
        </w:tabs>
        <w:suppressAutoHyphens/>
        <w:ind w:left="10490"/>
        <w:rPr>
          <w:color w:val="000000"/>
          <w:lang w:eastAsia="zh-CN"/>
        </w:rPr>
      </w:pPr>
    </w:p>
    <w:p w:rsidR="00F459D6" w:rsidRPr="00DD6CB4" w:rsidRDefault="00F459D6" w:rsidP="00DD6CB4">
      <w:pPr>
        <w:suppressAutoHyphens/>
        <w:ind w:left="-142" w:right="566"/>
        <w:jc w:val="center"/>
        <w:rPr>
          <w:b/>
          <w:bCs/>
          <w:lang w:eastAsia="zh-CN"/>
        </w:rPr>
      </w:pPr>
      <w:r w:rsidRPr="00DD6CB4">
        <w:rPr>
          <w:b/>
          <w:bCs/>
          <w:lang w:eastAsia="zh-CN"/>
        </w:rPr>
        <w:t xml:space="preserve">Объем межбюджетных трансфертов бюджету муниципального образования «Колпашевское городское поселение» на 2023 год и на плановый период 2024 </w:t>
      </w:r>
    </w:p>
    <w:p w:rsidR="00F459D6" w:rsidRPr="00DD6CB4" w:rsidRDefault="00F459D6" w:rsidP="00DD6CB4">
      <w:pPr>
        <w:suppressAutoHyphens/>
        <w:ind w:left="-142" w:right="566"/>
        <w:jc w:val="center"/>
        <w:rPr>
          <w:lang w:eastAsia="zh-CN"/>
        </w:rPr>
      </w:pPr>
      <w:r w:rsidRPr="00DD6CB4">
        <w:rPr>
          <w:b/>
          <w:bCs/>
          <w:lang w:eastAsia="zh-CN"/>
        </w:rPr>
        <w:t>и 202</w:t>
      </w:r>
      <w:r w:rsidRPr="00DD6CB4">
        <w:rPr>
          <w:b/>
          <w:bCs/>
          <w:lang w:val="en-US" w:eastAsia="zh-CN"/>
        </w:rPr>
        <w:t>5</w:t>
      </w:r>
      <w:r w:rsidRPr="00DD6CB4">
        <w:rPr>
          <w:b/>
          <w:bCs/>
          <w:lang w:eastAsia="zh-CN"/>
        </w:rPr>
        <w:t xml:space="preserve"> годов</w:t>
      </w:r>
    </w:p>
    <w:p w:rsidR="00F459D6" w:rsidRPr="00DD6CB4" w:rsidRDefault="00F459D6" w:rsidP="00DD6CB4">
      <w:pPr>
        <w:tabs>
          <w:tab w:val="left" w:pos="720"/>
        </w:tabs>
        <w:suppressAutoHyphens/>
        <w:ind w:right="-1"/>
        <w:jc w:val="right"/>
        <w:rPr>
          <w:lang w:eastAsia="zh-CN"/>
        </w:rPr>
      </w:pPr>
      <w:r w:rsidRPr="00DD6CB4">
        <w:rPr>
          <w:lang w:eastAsia="zh-CN"/>
        </w:rPr>
        <w:t xml:space="preserve">       (т</w:t>
      </w:r>
      <w:proofErr w:type="spellStart"/>
      <w:r w:rsidRPr="00DD6CB4">
        <w:rPr>
          <w:lang w:val="en-US" w:eastAsia="zh-CN"/>
        </w:rPr>
        <w:t>ыс</w:t>
      </w:r>
      <w:proofErr w:type="spellEnd"/>
      <w:r w:rsidRPr="00DD6CB4">
        <w:rPr>
          <w:lang w:val="en-US" w:eastAsia="zh-CN"/>
        </w:rPr>
        <w:t xml:space="preserve">. </w:t>
      </w:r>
      <w:proofErr w:type="spellStart"/>
      <w:r w:rsidRPr="00DD6CB4">
        <w:rPr>
          <w:lang w:val="en-US" w:eastAsia="zh-CN"/>
        </w:rPr>
        <w:t>рублей</w:t>
      </w:r>
      <w:proofErr w:type="spellEnd"/>
      <w:r w:rsidRPr="00DD6CB4">
        <w:rPr>
          <w:lang w:val="en-US" w:eastAsia="zh-CN"/>
        </w:rPr>
        <w:t>)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134"/>
        <w:gridCol w:w="1134"/>
        <w:gridCol w:w="1002"/>
      </w:tblGrid>
      <w:tr w:rsidR="00F459D6" w:rsidRPr="00DD6CB4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lang w:eastAsia="zh-CN"/>
              </w:rPr>
            </w:pPr>
            <w:r w:rsidRPr="00DD6CB4">
              <w:rPr>
                <w:lang w:eastAsia="zh-CN"/>
              </w:rP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lang w:eastAsia="zh-CN"/>
              </w:rPr>
            </w:pPr>
            <w:r w:rsidRPr="00DD6CB4">
              <w:rPr>
                <w:lang w:eastAsia="zh-CN"/>
              </w:rPr>
              <w:t>Наименование доходного</w:t>
            </w:r>
            <w:r w:rsidRPr="00DD6CB4">
              <w:rPr>
                <w:lang w:val="en-US" w:eastAsia="zh-CN"/>
              </w:rPr>
              <w:t xml:space="preserve"> </w:t>
            </w:r>
            <w:r w:rsidRPr="00DD6CB4">
              <w:rPr>
                <w:lang w:eastAsia="zh-CN"/>
              </w:rPr>
              <w:t>и</w:t>
            </w:r>
            <w:proofErr w:type="spellStart"/>
            <w:r w:rsidRPr="00DD6CB4">
              <w:rPr>
                <w:lang w:val="en-US" w:eastAsia="zh-CN"/>
              </w:rPr>
              <w:t>сточни</w:t>
            </w:r>
            <w:proofErr w:type="spellEnd"/>
            <w:r w:rsidRPr="00DD6CB4">
              <w:rPr>
                <w:lang w:eastAsia="zh-CN"/>
              </w:rPr>
              <w:t>ка</w:t>
            </w: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Сумма</w:t>
            </w:r>
          </w:p>
        </w:tc>
      </w:tr>
      <w:tr w:rsidR="00F459D6" w:rsidRPr="00DD6CB4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lang w:eastAsia="zh-CN"/>
              </w:rPr>
            </w:pPr>
            <w:r w:rsidRPr="00DD6CB4">
              <w:rPr>
                <w:lang w:eastAsia="zh-CN"/>
              </w:rPr>
              <w:t>202</w:t>
            </w:r>
            <w:r w:rsidRPr="00DD6CB4">
              <w:rPr>
                <w:lang w:val="en-US" w:eastAsia="zh-CN"/>
              </w:rPr>
              <w:t>3</w:t>
            </w:r>
            <w:r w:rsidRPr="00DD6CB4">
              <w:rPr>
                <w:lang w:eastAsia="zh-CN"/>
              </w:rPr>
              <w:t xml:space="preserve">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rPr>
                <w:lang w:eastAsia="zh-CN"/>
              </w:rPr>
            </w:pPr>
            <w:r w:rsidRPr="00DD6CB4">
              <w:rPr>
                <w:lang w:eastAsia="zh-CN"/>
              </w:rPr>
              <w:t>202</w:t>
            </w:r>
            <w:r w:rsidRPr="00DD6CB4">
              <w:rPr>
                <w:lang w:val="en-US" w:eastAsia="zh-CN"/>
              </w:rPr>
              <w:t>4</w:t>
            </w:r>
            <w:r w:rsidRPr="00DD6CB4">
              <w:rPr>
                <w:lang w:eastAsia="zh-CN"/>
              </w:rPr>
              <w:t xml:space="preserve"> год 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ind w:left="-108"/>
              <w:jc w:val="center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202</w:t>
            </w:r>
            <w:r w:rsidRPr="00DD6CB4">
              <w:rPr>
                <w:lang w:val="en-US" w:eastAsia="zh-CN"/>
              </w:rPr>
              <w:t>5</w:t>
            </w:r>
            <w:r w:rsidRPr="00DD6CB4">
              <w:rPr>
                <w:lang w:eastAsia="zh-CN"/>
              </w:rPr>
              <w:t xml:space="preserve"> год </w:t>
            </w:r>
          </w:p>
        </w:tc>
      </w:tr>
      <w:tr w:rsidR="00F459D6" w:rsidRPr="00DD6CB4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b/>
                <w:bCs/>
                <w:lang w:eastAsia="zh-CN"/>
              </w:rPr>
            </w:pPr>
            <w:r w:rsidRPr="00DD6CB4">
              <w:rPr>
                <w:b/>
                <w:bCs/>
                <w:lang w:val="en-US" w:eastAsia="zh-CN"/>
              </w:rPr>
              <w:t>000 2 02 00000</w:t>
            </w:r>
            <w:r w:rsidRPr="00DD6CB4">
              <w:rPr>
                <w:b/>
                <w:bCs/>
                <w:lang w:eastAsia="zh-CN"/>
              </w:rPr>
              <w:t xml:space="preserve"> </w:t>
            </w:r>
            <w:r w:rsidRPr="00DD6CB4">
              <w:rPr>
                <w:b/>
                <w:bCs/>
                <w:lang w:val="en-US" w:eastAsia="zh-CN"/>
              </w:rPr>
              <w:t>00</w:t>
            </w:r>
            <w:r w:rsidRPr="00DD6CB4">
              <w:rPr>
                <w:b/>
                <w:bCs/>
                <w:lang w:eastAsia="zh-CN"/>
              </w:rPr>
              <w:t xml:space="preserve"> </w:t>
            </w:r>
            <w:r w:rsidRPr="00DD6CB4">
              <w:rPr>
                <w:b/>
                <w:bCs/>
                <w:lang w:val="en-US" w:eastAsia="zh-CN"/>
              </w:rPr>
              <w:t>0000</w:t>
            </w:r>
            <w:r w:rsidRPr="00DD6CB4">
              <w:rPr>
                <w:b/>
                <w:bCs/>
                <w:lang w:eastAsia="zh-CN"/>
              </w:rPr>
              <w:t xml:space="preserve">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DD6CB4">
              <w:rPr>
                <w:b/>
                <w:bCs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b/>
                <w:bCs/>
                <w:lang w:val="en-US" w:eastAsia="zh-CN"/>
              </w:rPr>
            </w:pPr>
            <w:r w:rsidRPr="00DD6CB4">
              <w:rPr>
                <w:b/>
                <w:bCs/>
                <w:lang w:eastAsia="zh-CN"/>
              </w:rPr>
              <w:t>64 091,7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ind w:hanging="250"/>
              <w:jc w:val="right"/>
              <w:rPr>
                <w:b/>
                <w:bCs/>
                <w:lang w:val="en-US" w:eastAsia="zh-CN"/>
              </w:rPr>
            </w:pPr>
            <w:r w:rsidRPr="00DD6CB4">
              <w:rPr>
                <w:b/>
                <w:bCs/>
                <w:lang w:val="en-US" w:eastAsia="zh-CN"/>
              </w:rPr>
              <w:t>55 680,7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ind w:left="-108"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b/>
                <w:bCs/>
                <w:lang w:val="en-US" w:eastAsia="zh-CN"/>
              </w:rPr>
              <w:t>54 316,6</w:t>
            </w:r>
          </w:p>
        </w:tc>
      </w:tr>
      <w:tr w:rsidR="00F459D6" w:rsidRPr="00DD6CB4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lang w:eastAsia="zh-CN"/>
              </w:rPr>
            </w:pPr>
            <w:r w:rsidRPr="00DD6CB4">
              <w:rPr>
                <w:lang w:val="en-US" w:eastAsia="zh-CN"/>
              </w:rPr>
              <w:t>000 2 02 1</w:t>
            </w:r>
            <w:r w:rsidRPr="00DD6CB4">
              <w:rPr>
                <w:lang w:eastAsia="zh-CN"/>
              </w:rPr>
              <w:t>0</w:t>
            </w:r>
            <w:r w:rsidRPr="00DD6CB4">
              <w:rPr>
                <w:lang w:val="en-US" w:eastAsia="zh-CN"/>
              </w:rPr>
              <w:t>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lang w:eastAsia="zh-CN"/>
              </w:rPr>
            </w:pPr>
            <w:r w:rsidRPr="00DD6CB4">
              <w:rPr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val="en-US" w:eastAsia="zh-CN"/>
              </w:rPr>
            </w:pPr>
            <w:r w:rsidRPr="00DD6CB4">
              <w:rPr>
                <w:lang w:val="en-US" w:eastAsia="zh-CN"/>
              </w:rPr>
              <w:t>50 267,3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val="en-US" w:eastAsia="zh-CN"/>
              </w:rPr>
            </w:pPr>
            <w:r w:rsidRPr="00DD6CB4">
              <w:rPr>
                <w:lang w:val="en-US" w:eastAsia="zh-CN"/>
              </w:rPr>
              <w:t>49 326,6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ind w:left="-108"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val="en-US" w:eastAsia="zh-CN"/>
              </w:rPr>
              <w:t>49 418,3</w:t>
            </w:r>
          </w:p>
        </w:tc>
      </w:tr>
      <w:tr w:rsidR="00F459D6" w:rsidRPr="00DD6CB4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lang w:eastAsia="zh-CN"/>
              </w:rPr>
            </w:pPr>
            <w:r w:rsidRPr="00DD6CB4">
              <w:rPr>
                <w:lang w:val="en-US" w:eastAsia="zh-CN"/>
              </w:rPr>
              <w:t>901 2 02 1</w:t>
            </w:r>
            <w:r w:rsidRPr="00DD6CB4">
              <w:rPr>
                <w:lang w:eastAsia="zh-CN"/>
              </w:rPr>
              <w:t>5</w:t>
            </w:r>
            <w:r w:rsidRPr="00DD6CB4">
              <w:rPr>
                <w:lang w:val="en-US" w:eastAsia="zh-CN"/>
              </w:rPr>
              <w:t>001 1</w:t>
            </w:r>
            <w:r w:rsidRPr="00DD6CB4">
              <w:rPr>
                <w:lang w:eastAsia="zh-CN"/>
              </w:rPr>
              <w:t>3</w:t>
            </w:r>
            <w:r w:rsidRPr="00DD6CB4">
              <w:rPr>
                <w:lang w:val="en-US" w:eastAsia="zh-CN"/>
              </w:rPr>
              <w:t xml:space="preserve">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lang w:eastAsia="zh-CN"/>
              </w:rPr>
            </w:pPr>
            <w:r w:rsidRPr="00DD6CB4">
              <w:rPr>
                <w:lang w:eastAsia="zh-CN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val="en-US" w:eastAsia="zh-CN"/>
              </w:rPr>
            </w:pPr>
            <w:r w:rsidRPr="00DD6CB4">
              <w:rPr>
                <w:lang w:val="en-US" w:eastAsia="zh-CN"/>
              </w:rPr>
              <w:t>50 267,3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val="en-US" w:eastAsia="zh-CN"/>
              </w:rPr>
            </w:pPr>
            <w:r w:rsidRPr="00DD6CB4">
              <w:rPr>
                <w:lang w:val="en-US" w:eastAsia="zh-CN"/>
              </w:rPr>
              <w:t>49 326,6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ind w:left="-108"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val="en-US" w:eastAsia="zh-CN"/>
              </w:rPr>
              <w:t>49 418,3</w:t>
            </w:r>
          </w:p>
        </w:tc>
      </w:tr>
      <w:tr w:rsidR="00F459D6" w:rsidRPr="00DD6CB4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lang w:val="en-US" w:eastAsia="zh-CN"/>
              </w:rPr>
            </w:pPr>
            <w:r w:rsidRPr="00DD6CB4">
              <w:rPr>
                <w:lang w:val="en-US" w:eastAsia="zh-CN"/>
              </w:rPr>
              <w:t>000 2 02 40000</w:t>
            </w:r>
            <w:r w:rsidRPr="00DD6CB4">
              <w:rPr>
                <w:lang w:eastAsia="zh-CN"/>
              </w:rPr>
              <w:t xml:space="preserve"> </w:t>
            </w:r>
            <w:r w:rsidRPr="00DD6CB4">
              <w:rPr>
                <w:lang w:val="en-US" w:eastAsia="zh-CN"/>
              </w:rPr>
              <w:t>00</w:t>
            </w:r>
            <w:r w:rsidRPr="00DD6CB4">
              <w:rPr>
                <w:lang w:eastAsia="zh-CN"/>
              </w:rPr>
              <w:t xml:space="preserve"> </w:t>
            </w:r>
            <w:r w:rsidRPr="00DD6CB4">
              <w:rPr>
                <w:lang w:val="en-US" w:eastAsia="zh-CN"/>
              </w:rPr>
              <w:t>000</w:t>
            </w:r>
            <w:r w:rsidRPr="00DD6CB4">
              <w:rPr>
                <w:lang w:eastAsia="zh-CN"/>
              </w:rPr>
              <w:t>0</w:t>
            </w:r>
            <w:r w:rsidRPr="00DD6CB4">
              <w:rPr>
                <w:lang w:val="en-US" w:eastAsia="zh-CN"/>
              </w:rPr>
              <w:t xml:space="preserve">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D6" w:rsidRPr="00DD6CB4" w:rsidRDefault="00F459D6" w:rsidP="00DD6CB4">
            <w:pPr>
              <w:suppressAutoHyphens/>
              <w:jc w:val="both"/>
              <w:rPr>
                <w:lang w:eastAsia="zh-CN"/>
              </w:rPr>
            </w:pPr>
            <w:r w:rsidRPr="00DD6CB4">
              <w:rPr>
                <w:lang w:val="en-US" w:eastAsia="zh-C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val="en-US" w:eastAsia="zh-CN"/>
              </w:rPr>
            </w:pPr>
            <w:r w:rsidRPr="00DD6CB4">
              <w:rPr>
                <w:lang w:eastAsia="zh-CN"/>
              </w:rPr>
              <w:t>13 824,4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val="en-US" w:eastAsia="zh-CN"/>
              </w:rPr>
            </w:pPr>
            <w:r w:rsidRPr="00DD6CB4">
              <w:rPr>
                <w:lang w:val="en-US" w:eastAsia="zh-CN"/>
              </w:rPr>
              <w:t>6 354,1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val="en-US" w:eastAsia="zh-CN"/>
              </w:rPr>
              <w:t>4 898,3</w:t>
            </w:r>
          </w:p>
        </w:tc>
      </w:tr>
      <w:tr w:rsidR="00F459D6" w:rsidRPr="00DD6CB4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lang w:eastAsia="zh-CN"/>
              </w:rPr>
            </w:pPr>
            <w:r w:rsidRPr="00DD6CB4">
              <w:rPr>
                <w:lang w:val="en-US" w:eastAsia="zh-CN"/>
              </w:rPr>
              <w:t>901 2 02 4999</w:t>
            </w:r>
            <w:r w:rsidRPr="00DD6CB4">
              <w:rPr>
                <w:lang w:eastAsia="zh-CN"/>
              </w:rPr>
              <w:t>9</w:t>
            </w:r>
            <w:r w:rsidRPr="00DD6CB4">
              <w:rPr>
                <w:lang w:val="en-US" w:eastAsia="zh-CN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D6" w:rsidRPr="00DD6CB4" w:rsidRDefault="00F459D6" w:rsidP="00DD6CB4">
            <w:pPr>
              <w:suppressAutoHyphens/>
              <w:jc w:val="both"/>
              <w:rPr>
                <w:lang w:eastAsia="zh-CN"/>
              </w:rPr>
            </w:pPr>
            <w:r w:rsidRPr="00DD6CB4">
              <w:rPr>
                <w:lang w:eastAsia="zh-CN"/>
              </w:rP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val="en-US" w:eastAsia="zh-CN"/>
              </w:rPr>
            </w:pPr>
            <w:r w:rsidRPr="00DD6CB4">
              <w:rPr>
                <w:lang w:val="en-US" w:eastAsia="zh-CN"/>
              </w:rPr>
              <w:t>7 908,9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val="en-US" w:eastAsia="zh-CN"/>
              </w:rPr>
            </w:pPr>
            <w:r w:rsidRPr="00DD6CB4">
              <w:rPr>
                <w:lang w:val="en-US" w:eastAsia="zh-CN"/>
              </w:rPr>
              <w:t>6 354,1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val="en-US" w:eastAsia="zh-CN"/>
              </w:rPr>
              <w:t>4 898,3</w:t>
            </w:r>
          </w:p>
        </w:tc>
      </w:tr>
      <w:tr w:rsidR="00F459D6" w:rsidRPr="00DD6CB4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lang w:eastAsia="zh-CN"/>
              </w:rPr>
            </w:pPr>
            <w:r w:rsidRPr="00DD6CB4">
              <w:rPr>
                <w:lang w:val="en-US" w:eastAsia="zh-CN"/>
              </w:rPr>
              <w:t>901 2 02 4999</w:t>
            </w:r>
            <w:r w:rsidRPr="00DD6CB4">
              <w:rPr>
                <w:lang w:eastAsia="zh-CN"/>
              </w:rPr>
              <w:t>9</w:t>
            </w:r>
            <w:r w:rsidRPr="00DD6CB4">
              <w:rPr>
                <w:lang w:val="en-US" w:eastAsia="zh-CN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D6" w:rsidRPr="00DD6CB4" w:rsidRDefault="00F459D6" w:rsidP="00DD6CB4">
            <w:pPr>
              <w:suppressAutoHyphens/>
              <w:jc w:val="both"/>
              <w:rPr>
                <w:lang w:eastAsia="zh-CN"/>
              </w:rPr>
            </w:pPr>
            <w:r w:rsidRPr="00DD6CB4">
              <w:rPr>
                <w:lang w:eastAsia="zh-CN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eastAsia="zh-CN"/>
              </w:rPr>
            </w:pPr>
            <w:r w:rsidRPr="00DD6CB4">
              <w:rPr>
                <w:lang w:eastAsia="zh-CN"/>
              </w:rPr>
              <w:t>5 581,6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lang w:eastAsia="zh-CN"/>
              </w:rPr>
            </w:pPr>
            <w:r w:rsidRPr="00DD6CB4">
              <w:rPr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0,0</w:t>
            </w:r>
          </w:p>
        </w:tc>
      </w:tr>
      <w:tr w:rsidR="00F459D6" w:rsidRPr="00DD6CB4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DD6CB4">
              <w:rPr>
                <w:lang w:val="en-US" w:eastAsia="zh-CN"/>
              </w:rPr>
              <w:t>9</w:t>
            </w:r>
            <w:r w:rsidRPr="00DD6CB4">
              <w:rPr>
                <w:lang w:eastAsia="zh-CN"/>
              </w:rPr>
              <w:t>01</w:t>
            </w:r>
            <w:r w:rsidRPr="00DD6CB4">
              <w:rPr>
                <w:lang w:val="en-US" w:eastAsia="zh-CN"/>
              </w:rPr>
              <w:t xml:space="preserve"> 2 02 4999</w:t>
            </w:r>
            <w:r w:rsidRPr="00DD6CB4">
              <w:rPr>
                <w:lang w:eastAsia="zh-CN"/>
              </w:rPr>
              <w:t>9</w:t>
            </w:r>
            <w:r w:rsidRPr="00DD6CB4">
              <w:rPr>
                <w:lang w:val="en-US" w:eastAsia="zh-CN"/>
              </w:rPr>
              <w:t xml:space="preserve">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D6" w:rsidRPr="00DD6CB4" w:rsidRDefault="00F459D6" w:rsidP="00DD6CB4">
            <w:pPr>
              <w:suppressAutoHyphens/>
              <w:jc w:val="both"/>
              <w:rPr>
                <w:color w:val="000000"/>
                <w:lang w:eastAsia="zh-CN"/>
              </w:rPr>
            </w:pPr>
            <w:r w:rsidRPr="00DD6CB4">
              <w:rPr>
                <w:color w:val="000000"/>
                <w:lang w:eastAsia="zh-CN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DD6CB4">
              <w:rPr>
                <w:color w:val="000000"/>
                <w:lang w:eastAsia="zh-CN"/>
              </w:rPr>
              <w:t>333,9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0"/>
                <w:lang w:eastAsia="zh-CN"/>
              </w:rPr>
            </w:pPr>
            <w:r w:rsidRPr="00DD6CB4">
              <w:rPr>
                <w:color w:val="00000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color w:val="000000"/>
                <w:lang w:eastAsia="zh-CN"/>
              </w:rPr>
              <w:t>0,0</w:t>
            </w:r>
          </w:p>
        </w:tc>
      </w:tr>
    </w:tbl>
    <w:p w:rsidR="00F459D6" w:rsidRPr="00DD6CB4" w:rsidRDefault="00F459D6" w:rsidP="00DD6CB4">
      <w:pPr>
        <w:suppressAutoHyphens/>
        <w:rPr>
          <w:sz w:val="20"/>
          <w:szCs w:val="20"/>
          <w:lang w:val="en-US" w:eastAsia="zh-CN"/>
        </w:rPr>
      </w:pPr>
    </w:p>
    <w:p w:rsidR="00F459D6" w:rsidRDefault="00F459D6">
      <w:pPr>
        <w:rPr>
          <w:color w:val="00000A"/>
          <w:kern w:val="1"/>
          <w:lang w:eastAsia="zh-CN"/>
        </w:rPr>
      </w:pPr>
      <w:r>
        <w:rPr>
          <w:color w:val="00000A"/>
          <w:kern w:val="1"/>
          <w:lang w:eastAsia="zh-CN"/>
        </w:rPr>
        <w:br w:type="page"/>
      </w:r>
    </w:p>
    <w:p w:rsidR="00F459D6" w:rsidRPr="00DD6CB4" w:rsidRDefault="00F459D6" w:rsidP="00DD6CB4">
      <w:pPr>
        <w:tabs>
          <w:tab w:val="left" w:pos="6521"/>
          <w:tab w:val="left" w:pos="9356"/>
          <w:tab w:val="left" w:pos="9923"/>
        </w:tabs>
        <w:suppressAutoHyphens/>
        <w:ind w:right="-1" w:firstLine="7230"/>
        <w:jc w:val="both"/>
        <w:rPr>
          <w:color w:val="00000A"/>
          <w:kern w:val="1"/>
          <w:lang w:eastAsia="zh-CN"/>
        </w:rPr>
      </w:pPr>
      <w:r w:rsidRPr="00DD6CB4">
        <w:rPr>
          <w:color w:val="00000A"/>
          <w:kern w:val="1"/>
          <w:lang w:eastAsia="zh-CN"/>
        </w:rPr>
        <w:t xml:space="preserve">Приложение № 2 </w:t>
      </w:r>
    </w:p>
    <w:p w:rsidR="00F459D6" w:rsidRPr="00DD6CB4" w:rsidRDefault="00F459D6" w:rsidP="00DD6CB4">
      <w:pPr>
        <w:tabs>
          <w:tab w:val="left" w:pos="6521"/>
          <w:tab w:val="left" w:pos="9356"/>
          <w:tab w:val="left" w:pos="9923"/>
        </w:tabs>
        <w:suppressAutoHyphens/>
        <w:ind w:left="11906" w:right="-1" w:firstLine="7230"/>
        <w:jc w:val="both"/>
        <w:rPr>
          <w:color w:val="00000A"/>
          <w:kern w:val="1"/>
          <w:lang w:eastAsia="zh-CN"/>
        </w:rPr>
      </w:pPr>
    </w:p>
    <w:p w:rsidR="00F459D6" w:rsidRPr="00DD6CB4" w:rsidRDefault="00F459D6" w:rsidP="00DD6CB4">
      <w:pPr>
        <w:tabs>
          <w:tab w:val="left" w:pos="6521"/>
          <w:tab w:val="left" w:pos="9356"/>
          <w:tab w:val="left" w:pos="9923"/>
        </w:tabs>
        <w:suppressAutoHyphens/>
        <w:ind w:right="-1" w:firstLine="7230"/>
        <w:jc w:val="both"/>
        <w:rPr>
          <w:color w:val="00000A"/>
          <w:kern w:val="1"/>
          <w:lang w:eastAsia="zh-CN"/>
        </w:rPr>
      </w:pPr>
      <w:r w:rsidRPr="00DD6CB4">
        <w:rPr>
          <w:color w:val="00000A"/>
          <w:kern w:val="1"/>
          <w:lang w:eastAsia="zh-CN"/>
        </w:rPr>
        <w:t>УТВЕРЖДЕНО</w:t>
      </w:r>
    </w:p>
    <w:p w:rsidR="00F459D6" w:rsidRPr="00DD6CB4" w:rsidRDefault="00F459D6" w:rsidP="00DD6CB4">
      <w:pPr>
        <w:tabs>
          <w:tab w:val="left" w:pos="6521"/>
          <w:tab w:val="left" w:pos="9356"/>
          <w:tab w:val="left" w:pos="9923"/>
        </w:tabs>
        <w:suppressAutoHyphens/>
        <w:ind w:right="-1" w:firstLine="7230"/>
        <w:rPr>
          <w:color w:val="00000A"/>
          <w:kern w:val="1"/>
          <w:lang w:eastAsia="zh-CN"/>
        </w:rPr>
      </w:pPr>
      <w:r w:rsidRPr="00DD6CB4">
        <w:rPr>
          <w:color w:val="00000A"/>
          <w:kern w:val="1"/>
          <w:lang w:eastAsia="zh-CN"/>
        </w:rPr>
        <w:t>решением Совета</w:t>
      </w:r>
    </w:p>
    <w:p w:rsidR="00F459D6" w:rsidRPr="00DD6CB4" w:rsidRDefault="00F459D6" w:rsidP="00DD6CB4">
      <w:pPr>
        <w:tabs>
          <w:tab w:val="left" w:pos="6521"/>
          <w:tab w:val="left" w:pos="9356"/>
          <w:tab w:val="left" w:pos="9923"/>
        </w:tabs>
        <w:suppressAutoHyphens/>
        <w:ind w:right="-1" w:firstLine="7230"/>
        <w:rPr>
          <w:color w:val="00000A"/>
          <w:kern w:val="1"/>
          <w:lang w:eastAsia="zh-CN"/>
        </w:rPr>
      </w:pPr>
      <w:r w:rsidRPr="00DD6CB4">
        <w:rPr>
          <w:color w:val="00000A"/>
          <w:kern w:val="1"/>
          <w:lang w:eastAsia="zh-CN"/>
        </w:rPr>
        <w:t>Колпашевского</w:t>
      </w:r>
    </w:p>
    <w:p w:rsidR="00F459D6" w:rsidRPr="00DD6CB4" w:rsidRDefault="00F459D6" w:rsidP="00DD6CB4">
      <w:pPr>
        <w:tabs>
          <w:tab w:val="left" w:pos="6521"/>
          <w:tab w:val="left" w:pos="9356"/>
          <w:tab w:val="left" w:pos="9923"/>
        </w:tabs>
        <w:suppressAutoHyphens/>
        <w:ind w:right="-1" w:firstLine="7230"/>
        <w:jc w:val="both"/>
        <w:rPr>
          <w:color w:val="00000A"/>
          <w:kern w:val="1"/>
          <w:lang w:eastAsia="zh-CN"/>
        </w:rPr>
      </w:pPr>
      <w:r w:rsidRPr="00DD6CB4">
        <w:rPr>
          <w:color w:val="00000A"/>
          <w:kern w:val="1"/>
          <w:lang w:eastAsia="zh-CN"/>
        </w:rPr>
        <w:t>городского поселения</w:t>
      </w:r>
    </w:p>
    <w:p w:rsidR="00F459D6" w:rsidRPr="00DD6CB4" w:rsidRDefault="00F459D6" w:rsidP="00DD6CB4">
      <w:pPr>
        <w:tabs>
          <w:tab w:val="left" w:pos="6521"/>
          <w:tab w:val="left" w:pos="9356"/>
          <w:tab w:val="left" w:pos="9923"/>
        </w:tabs>
        <w:suppressAutoHyphens/>
        <w:ind w:right="-1" w:firstLine="7230"/>
        <w:jc w:val="both"/>
        <w:rPr>
          <w:color w:val="00000A"/>
          <w:kern w:val="1"/>
          <w:sz w:val="20"/>
          <w:szCs w:val="20"/>
          <w:lang w:eastAsia="zh-CN"/>
        </w:rPr>
      </w:pPr>
      <w:r w:rsidRPr="00DD6CB4">
        <w:rPr>
          <w:color w:val="00000A"/>
          <w:kern w:val="1"/>
          <w:lang w:eastAsia="zh-CN"/>
        </w:rPr>
        <w:t xml:space="preserve">от </w:t>
      </w:r>
      <w:r w:rsidR="007529A1">
        <w:rPr>
          <w:color w:val="00000A"/>
          <w:kern w:val="1"/>
          <w:lang w:eastAsia="zh-CN"/>
        </w:rPr>
        <w:t>25</w:t>
      </w:r>
      <w:r w:rsidRPr="00DD6CB4">
        <w:rPr>
          <w:color w:val="00000A"/>
          <w:kern w:val="1"/>
          <w:lang w:eastAsia="zh-CN"/>
        </w:rPr>
        <w:t>.</w:t>
      </w:r>
      <w:r w:rsidR="007529A1">
        <w:rPr>
          <w:color w:val="00000A"/>
          <w:kern w:val="1"/>
          <w:lang w:eastAsia="zh-CN"/>
        </w:rPr>
        <w:t>11</w:t>
      </w:r>
      <w:r w:rsidRPr="00DD6CB4">
        <w:rPr>
          <w:color w:val="00000A"/>
          <w:kern w:val="1"/>
          <w:lang w:eastAsia="zh-CN"/>
        </w:rPr>
        <w:t xml:space="preserve">.2022 № </w:t>
      </w:r>
      <w:r w:rsidR="007529A1">
        <w:rPr>
          <w:color w:val="00000A"/>
          <w:kern w:val="1"/>
          <w:lang w:eastAsia="zh-CN"/>
        </w:rPr>
        <w:t>41</w:t>
      </w:r>
    </w:p>
    <w:p w:rsidR="00F459D6" w:rsidRPr="00DD6CB4" w:rsidRDefault="00F459D6" w:rsidP="00DD6CB4">
      <w:pPr>
        <w:suppressAutoHyphens/>
        <w:jc w:val="center"/>
        <w:rPr>
          <w:color w:val="00000A"/>
          <w:kern w:val="1"/>
          <w:sz w:val="20"/>
          <w:szCs w:val="20"/>
          <w:lang w:eastAsia="zh-CN"/>
        </w:rPr>
      </w:pPr>
    </w:p>
    <w:p w:rsidR="00F459D6" w:rsidRPr="00DD6CB4" w:rsidRDefault="00F459D6" w:rsidP="00DD6CB4">
      <w:pPr>
        <w:suppressAutoHyphens/>
        <w:jc w:val="center"/>
        <w:rPr>
          <w:b/>
          <w:bCs/>
          <w:color w:val="00000A"/>
          <w:kern w:val="1"/>
          <w:lang w:eastAsia="zh-CN"/>
        </w:rPr>
      </w:pPr>
      <w:r w:rsidRPr="00DD6CB4">
        <w:rPr>
          <w:b/>
          <w:bCs/>
          <w:color w:val="00000A"/>
          <w:kern w:val="1"/>
          <w:lang w:eastAsia="zh-CN"/>
        </w:rPr>
        <w:t xml:space="preserve">Объем бюджетных ассигнований муниципального дорожного фонда </w:t>
      </w:r>
    </w:p>
    <w:p w:rsidR="00F459D6" w:rsidRPr="00DD6CB4" w:rsidRDefault="00F459D6" w:rsidP="00DD6CB4">
      <w:pPr>
        <w:suppressAutoHyphens/>
        <w:jc w:val="center"/>
        <w:rPr>
          <w:b/>
          <w:bCs/>
          <w:color w:val="00000A"/>
          <w:kern w:val="1"/>
          <w:lang w:eastAsia="zh-CN"/>
        </w:rPr>
      </w:pPr>
      <w:r w:rsidRPr="00DD6CB4">
        <w:rPr>
          <w:b/>
          <w:bCs/>
          <w:color w:val="00000A"/>
          <w:kern w:val="1"/>
          <w:lang w:eastAsia="zh-CN"/>
        </w:rPr>
        <w:t xml:space="preserve">муниципального образования «Колпашевское городское поселение» </w:t>
      </w:r>
    </w:p>
    <w:p w:rsidR="00F459D6" w:rsidRPr="00DD6CB4" w:rsidRDefault="00F459D6" w:rsidP="00DD6CB4">
      <w:pPr>
        <w:suppressAutoHyphens/>
        <w:jc w:val="center"/>
        <w:rPr>
          <w:color w:val="00000A"/>
          <w:kern w:val="1"/>
          <w:lang w:eastAsia="zh-CN"/>
        </w:rPr>
      </w:pPr>
      <w:r w:rsidRPr="00DD6CB4">
        <w:rPr>
          <w:b/>
          <w:bCs/>
          <w:color w:val="00000A"/>
          <w:kern w:val="1"/>
          <w:lang w:eastAsia="zh-CN"/>
        </w:rPr>
        <w:t xml:space="preserve">на 2023 год и на плановый период 2024 и 2025 годов </w:t>
      </w:r>
    </w:p>
    <w:p w:rsidR="00F459D6" w:rsidRPr="00DD6CB4" w:rsidRDefault="00F459D6" w:rsidP="00DD6CB4">
      <w:pPr>
        <w:suppressAutoHyphens/>
        <w:jc w:val="right"/>
        <w:rPr>
          <w:color w:val="00000A"/>
          <w:kern w:val="1"/>
          <w:lang w:eastAsia="zh-CN"/>
        </w:rPr>
      </w:pPr>
      <w:r w:rsidRPr="00DD6CB4">
        <w:rPr>
          <w:color w:val="00000A"/>
          <w:kern w:val="1"/>
          <w:lang w:eastAsia="zh-CN"/>
        </w:rPr>
        <w:t>(тыс. рублей)</w:t>
      </w:r>
    </w:p>
    <w:tbl>
      <w:tblPr>
        <w:tblW w:w="0" w:type="auto"/>
        <w:tblInd w:w="2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54"/>
      </w:tblGrid>
      <w:tr w:rsidR="00F459D6" w:rsidRPr="00DD6CB4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 xml:space="preserve">Наименование статей доходов и расходов </w:t>
            </w:r>
          </w:p>
        </w:tc>
        <w:tc>
          <w:tcPr>
            <w:tcW w:w="34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Сумма</w:t>
            </w:r>
          </w:p>
        </w:tc>
      </w:tr>
      <w:tr w:rsidR="00F459D6" w:rsidRPr="00DD6CB4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snapToGrid w:val="0"/>
              <w:jc w:val="center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snapToGrid w:val="0"/>
              <w:jc w:val="center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 xml:space="preserve">2024 год </w:t>
            </w:r>
          </w:p>
        </w:tc>
        <w:tc>
          <w:tcPr>
            <w:tcW w:w="115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 xml:space="preserve">2025 год </w:t>
            </w:r>
          </w:p>
        </w:tc>
      </w:tr>
      <w:tr w:rsidR="00F459D6" w:rsidRPr="00DD6CB4">
        <w:tc>
          <w:tcPr>
            <w:tcW w:w="96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b/>
                <w:bCs/>
                <w:color w:val="00000A"/>
                <w:kern w:val="1"/>
                <w:lang w:eastAsia="zh-CN"/>
              </w:rPr>
              <w:t>ДОХОДЫ</w:t>
            </w:r>
          </w:p>
        </w:tc>
      </w:tr>
      <w:tr w:rsidR="00F459D6" w:rsidRPr="00DD6CB4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59D6" w:rsidRPr="00DD6CB4" w:rsidRDefault="00F459D6" w:rsidP="00DD6CB4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9 407,0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10 218,0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10 815,0</w:t>
            </w:r>
          </w:p>
        </w:tc>
      </w:tr>
      <w:tr w:rsidR="00F459D6" w:rsidRPr="00DD6CB4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val="en-US" w:eastAsia="zh-CN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59D6" w:rsidRPr="00DD6CB4" w:rsidRDefault="00F459D6" w:rsidP="00DD6CB4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4 523,0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4 915,0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5 188,0</w:t>
            </w:r>
          </w:p>
        </w:tc>
      </w:tr>
      <w:tr w:rsidR="00F459D6" w:rsidRPr="00DD6CB4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val="en-US" w:eastAsia="zh-CN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D6CB4">
              <w:rPr>
                <w:color w:val="00000A"/>
                <w:kern w:val="1"/>
                <w:lang w:eastAsia="zh-CN"/>
              </w:rPr>
              <w:t>инжекторных</w:t>
            </w:r>
            <w:proofErr w:type="spellEnd"/>
            <w:r w:rsidRPr="00DD6CB4">
              <w:rPr>
                <w:color w:val="00000A"/>
                <w:kern w:val="1"/>
                <w:lang w:eastAsia="zh-CN"/>
              </w:rPr>
              <w:t xml:space="preserve">) двигателей, подлежащие распределению между бюджетами субъектов </w:t>
            </w:r>
            <w:r w:rsidRPr="00DD6CB4">
              <w:rPr>
                <w:color w:val="000000"/>
                <w:kern w:val="1"/>
                <w:lang w:eastAsia="zh-CN"/>
              </w:rPr>
              <w:t>Российской Федерации</w:t>
            </w:r>
            <w:r w:rsidRPr="00DD6CB4">
              <w:rPr>
                <w:color w:val="00000A"/>
                <w:kern w:val="1"/>
                <w:lang w:eastAsia="zh-CN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34,0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36,0</w:t>
            </w:r>
          </w:p>
        </w:tc>
      </w:tr>
      <w:tr w:rsidR="00F459D6" w:rsidRPr="00DD6CB4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val="en-US" w:eastAsia="zh-CN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DD6CB4">
              <w:rPr>
                <w:color w:val="000000"/>
                <w:kern w:val="1"/>
                <w:lang w:eastAsia="zh-CN"/>
              </w:rPr>
              <w:t>Российской Федерации</w:t>
            </w:r>
            <w:r w:rsidRPr="00DD6CB4">
              <w:rPr>
                <w:color w:val="00000A"/>
                <w:kern w:val="1"/>
                <w:lang w:eastAsia="zh-CN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5 506,0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5 984,0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6 316,0</w:t>
            </w:r>
          </w:p>
        </w:tc>
      </w:tr>
      <w:tr w:rsidR="00F459D6" w:rsidRPr="00DD6CB4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val="en-US" w:eastAsia="zh-CN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 w:rsidRPr="00DD6CB4">
              <w:rPr>
                <w:color w:val="000000"/>
                <w:kern w:val="1"/>
                <w:lang w:eastAsia="zh-CN"/>
              </w:rPr>
              <w:t>Российской Федерации</w:t>
            </w:r>
            <w:r w:rsidRPr="00DD6CB4">
              <w:rPr>
                <w:color w:val="00000A"/>
                <w:kern w:val="1"/>
                <w:lang w:eastAsia="zh-CN"/>
              </w:rPr>
              <w:t xml:space="preserve"> и местными бюджетами с учетом </w:t>
            </w:r>
            <w:r w:rsidRPr="00DD6CB4">
              <w:rPr>
                <w:color w:val="00000A"/>
                <w:kern w:val="1"/>
                <w:lang w:eastAsia="zh-CN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lastRenderedPageBreak/>
              <w:t>-653,0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-715,0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-725,0</w:t>
            </w:r>
          </w:p>
        </w:tc>
      </w:tr>
      <w:tr w:rsidR="00F459D6" w:rsidRPr="00DD6CB4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val="en-US" w:eastAsia="zh-CN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59D6" w:rsidRPr="00DD6CB4" w:rsidRDefault="00F459D6" w:rsidP="00DD6CB4">
            <w:pPr>
              <w:suppressAutoHyphens/>
              <w:jc w:val="both"/>
              <w:rPr>
                <w:color w:val="000000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0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>11 152,9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0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>8 454,8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>4 606,9</w:t>
            </w:r>
          </w:p>
        </w:tc>
      </w:tr>
      <w:tr w:rsidR="00F459D6" w:rsidRPr="00DD6CB4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val="en-US" w:eastAsia="zh-CN"/>
              </w:rPr>
              <w:t>2 02 4999</w:t>
            </w:r>
            <w:r w:rsidRPr="00DD6CB4">
              <w:rPr>
                <w:color w:val="00000A"/>
                <w:kern w:val="1"/>
                <w:lang w:eastAsia="zh-CN"/>
              </w:rPr>
              <w:t>9</w:t>
            </w:r>
            <w:r w:rsidRPr="00DD6CB4">
              <w:rPr>
                <w:color w:val="00000A"/>
                <w:kern w:val="1"/>
                <w:lang w:val="en-US" w:eastAsia="zh-CN"/>
              </w:rPr>
              <w:t xml:space="preserve">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59D6" w:rsidRPr="00DD6CB4" w:rsidRDefault="00F459D6" w:rsidP="00DD6CB4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5 581,6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0,0</w:t>
            </w:r>
          </w:p>
        </w:tc>
      </w:tr>
      <w:tr w:rsidR="00F459D6" w:rsidRPr="00DD6CB4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snapToGrid w:val="0"/>
              <w:jc w:val="center"/>
              <w:rPr>
                <w:b/>
                <w:bCs/>
                <w:color w:val="000000"/>
                <w:kern w:val="1"/>
                <w:shd w:val="clear" w:color="auto" w:fill="FFFF00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59D6" w:rsidRPr="00DD6CB4" w:rsidRDefault="00F459D6" w:rsidP="00DD6CB4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zh-CN"/>
              </w:rPr>
            </w:pPr>
            <w:proofErr w:type="spellStart"/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>Итого</w:t>
            </w:r>
            <w:proofErr w:type="spellEnd"/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 xml:space="preserve"> </w:t>
            </w:r>
            <w:proofErr w:type="spellStart"/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>дорожный</w:t>
            </w:r>
            <w:proofErr w:type="spellEnd"/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 xml:space="preserve"> </w:t>
            </w:r>
            <w:proofErr w:type="spellStart"/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b/>
                <w:bCs/>
                <w:color w:val="00000A"/>
                <w:kern w:val="1"/>
                <w:lang w:eastAsia="zh-CN"/>
              </w:rPr>
            </w:pPr>
            <w:r w:rsidRPr="00DD6CB4">
              <w:rPr>
                <w:b/>
                <w:bCs/>
                <w:color w:val="00000A"/>
                <w:kern w:val="1"/>
                <w:lang w:eastAsia="zh-CN"/>
              </w:rPr>
              <w:t>26 141,5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b/>
                <w:bCs/>
                <w:color w:val="00000A"/>
                <w:kern w:val="1"/>
                <w:lang w:eastAsia="zh-CN"/>
              </w:rPr>
            </w:pPr>
            <w:r w:rsidRPr="00DD6CB4">
              <w:rPr>
                <w:b/>
                <w:bCs/>
                <w:color w:val="00000A"/>
                <w:kern w:val="1"/>
                <w:lang w:eastAsia="zh-CN"/>
              </w:rP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b/>
                <w:bCs/>
                <w:color w:val="00000A"/>
                <w:kern w:val="1"/>
                <w:lang w:eastAsia="zh-CN"/>
              </w:rPr>
              <w:t>15 421,9</w:t>
            </w:r>
          </w:p>
        </w:tc>
      </w:tr>
      <w:tr w:rsidR="00F459D6" w:rsidRPr="00DD6CB4">
        <w:tc>
          <w:tcPr>
            <w:tcW w:w="96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>РАСХОДЫ</w:t>
            </w:r>
          </w:p>
        </w:tc>
      </w:tr>
      <w:tr w:rsidR="00F459D6" w:rsidRPr="00DD6CB4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DD6CB4">
              <w:rPr>
                <w:color w:val="000000"/>
                <w:kern w:val="1"/>
                <w:lang w:eastAsia="zh-CN"/>
              </w:rPr>
              <w:t>Колпашевском</w:t>
            </w:r>
            <w:proofErr w:type="spellEnd"/>
            <w:r w:rsidRPr="00DD6CB4">
              <w:rPr>
                <w:color w:val="000000"/>
                <w:kern w:val="1"/>
                <w:lang w:eastAsia="zh-CN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5 581,6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0,0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0,0</w:t>
            </w:r>
          </w:p>
        </w:tc>
      </w:tr>
      <w:tr w:rsidR="00F459D6" w:rsidRPr="00DD6CB4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color w:val="000000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0"/>
                <w:kern w:val="1"/>
                <w:lang w:eastAsia="zh-CN"/>
              </w:rPr>
              <w:t xml:space="preserve">Ведомственная целевая программа «Дороги муниципального образования «Колпашевское городское поселение» и инженерные сооружения на них»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20 559,9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>15 421,9</w:t>
            </w:r>
          </w:p>
        </w:tc>
      </w:tr>
      <w:tr w:rsidR="00F459D6" w:rsidRPr="00DD6CB4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b/>
                <w:bCs/>
                <w:color w:val="000000"/>
                <w:kern w:val="1"/>
                <w:lang w:val="en-US" w:eastAsia="zh-CN"/>
              </w:rPr>
            </w:pPr>
            <w:r w:rsidRPr="00DD6CB4">
              <w:rPr>
                <w:color w:val="00000A"/>
                <w:kern w:val="1"/>
                <w:lang w:eastAsia="zh-C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59D6" w:rsidRPr="00DD6CB4" w:rsidRDefault="00F459D6" w:rsidP="00DD6CB4">
            <w:pPr>
              <w:suppressAutoHyphens/>
              <w:jc w:val="both"/>
              <w:rPr>
                <w:b/>
                <w:bCs/>
                <w:color w:val="00000A"/>
                <w:kern w:val="1"/>
                <w:lang w:eastAsia="zh-CN"/>
              </w:rPr>
            </w:pPr>
            <w:proofErr w:type="spellStart"/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>Итого</w:t>
            </w:r>
            <w:proofErr w:type="spellEnd"/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 xml:space="preserve"> </w:t>
            </w:r>
            <w:proofErr w:type="spellStart"/>
            <w:r w:rsidRPr="00DD6CB4">
              <w:rPr>
                <w:b/>
                <w:bCs/>
                <w:color w:val="000000"/>
                <w:kern w:val="1"/>
                <w:lang w:val="en-US" w:eastAsia="zh-CN"/>
              </w:rPr>
              <w:t>расходы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b/>
                <w:bCs/>
                <w:color w:val="00000A"/>
                <w:kern w:val="1"/>
                <w:lang w:eastAsia="zh-CN"/>
              </w:rPr>
            </w:pPr>
            <w:r w:rsidRPr="00DD6CB4">
              <w:rPr>
                <w:b/>
                <w:bCs/>
                <w:color w:val="00000A"/>
                <w:kern w:val="1"/>
                <w:lang w:eastAsia="zh-CN"/>
              </w:rPr>
              <w:t>26 141,5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b/>
                <w:bCs/>
                <w:color w:val="00000A"/>
                <w:kern w:val="1"/>
                <w:lang w:eastAsia="zh-CN"/>
              </w:rPr>
            </w:pPr>
            <w:r w:rsidRPr="00DD6CB4">
              <w:rPr>
                <w:b/>
                <w:bCs/>
                <w:color w:val="00000A"/>
                <w:kern w:val="1"/>
                <w:lang w:eastAsia="zh-CN"/>
              </w:rPr>
              <w:t>18 672,8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color w:val="00000A"/>
                <w:kern w:val="1"/>
                <w:sz w:val="20"/>
                <w:szCs w:val="20"/>
                <w:lang w:val="en-US" w:eastAsia="zh-CN"/>
              </w:rPr>
            </w:pPr>
            <w:r w:rsidRPr="00DD6CB4">
              <w:rPr>
                <w:b/>
                <w:bCs/>
                <w:color w:val="00000A"/>
                <w:kern w:val="1"/>
                <w:lang w:eastAsia="zh-CN"/>
              </w:rPr>
              <w:t>15 421,9</w:t>
            </w:r>
          </w:p>
        </w:tc>
      </w:tr>
    </w:tbl>
    <w:p w:rsidR="00F459D6" w:rsidRPr="00DD6CB4" w:rsidRDefault="00F459D6" w:rsidP="00DD6CB4">
      <w:pPr>
        <w:suppressAutoHyphens/>
        <w:rPr>
          <w:color w:val="00000A"/>
          <w:kern w:val="1"/>
          <w:sz w:val="20"/>
          <w:szCs w:val="20"/>
          <w:lang w:val="en-US" w:eastAsia="zh-CN"/>
        </w:rPr>
      </w:pPr>
    </w:p>
    <w:p w:rsidR="00F459D6" w:rsidRDefault="00F459D6">
      <w:pPr>
        <w:rPr>
          <w:lang w:eastAsia="zh-CN"/>
        </w:rPr>
      </w:pPr>
      <w:r>
        <w:rPr>
          <w:lang w:eastAsia="zh-CN"/>
        </w:rPr>
        <w:br w:type="page"/>
      </w:r>
    </w:p>
    <w:p w:rsidR="00F459D6" w:rsidRPr="00DD6CB4" w:rsidRDefault="00F459D6" w:rsidP="00DD6CB4">
      <w:pPr>
        <w:tabs>
          <w:tab w:val="left" w:pos="8080"/>
        </w:tabs>
        <w:suppressAutoHyphens/>
        <w:ind w:left="7370" w:right="-170"/>
        <w:jc w:val="both"/>
        <w:rPr>
          <w:sz w:val="20"/>
          <w:szCs w:val="20"/>
          <w:lang w:eastAsia="zh-CN"/>
        </w:rPr>
      </w:pPr>
      <w:r w:rsidRPr="00DD6CB4">
        <w:rPr>
          <w:lang w:eastAsia="zh-CN"/>
        </w:rPr>
        <w:t xml:space="preserve">Приложение № 3 </w:t>
      </w:r>
    </w:p>
    <w:p w:rsidR="00F459D6" w:rsidRPr="00DD6CB4" w:rsidRDefault="00F459D6" w:rsidP="00DD6CB4">
      <w:pPr>
        <w:tabs>
          <w:tab w:val="left" w:pos="8080"/>
        </w:tabs>
        <w:suppressAutoHyphens/>
        <w:ind w:left="7370" w:right="-170"/>
        <w:jc w:val="both"/>
        <w:rPr>
          <w:lang w:eastAsia="zh-CN"/>
        </w:rPr>
      </w:pPr>
    </w:p>
    <w:p w:rsidR="00F459D6" w:rsidRPr="00DD6CB4" w:rsidRDefault="00F459D6" w:rsidP="00DD6CB4">
      <w:pPr>
        <w:tabs>
          <w:tab w:val="left" w:pos="8080"/>
        </w:tabs>
        <w:suppressAutoHyphens/>
        <w:ind w:left="7370" w:right="-170"/>
        <w:jc w:val="both"/>
        <w:rPr>
          <w:sz w:val="20"/>
          <w:szCs w:val="20"/>
          <w:lang w:eastAsia="zh-CN"/>
        </w:rPr>
      </w:pPr>
      <w:r w:rsidRPr="00DD6CB4">
        <w:rPr>
          <w:lang w:eastAsia="zh-CN"/>
        </w:rPr>
        <w:t>УТВЕРЖДЕНО</w:t>
      </w:r>
    </w:p>
    <w:p w:rsidR="00F459D6" w:rsidRPr="00DD6CB4" w:rsidRDefault="00F459D6" w:rsidP="00DD6CB4">
      <w:pPr>
        <w:tabs>
          <w:tab w:val="left" w:pos="8080"/>
        </w:tabs>
        <w:suppressAutoHyphens/>
        <w:ind w:left="7370" w:right="-170"/>
        <w:rPr>
          <w:sz w:val="20"/>
          <w:szCs w:val="20"/>
          <w:lang w:eastAsia="zh-CN"/>
        </w:rPr>
      </w:pPr>
      <w:r w:rsidRPr="00DD6CB4">
        <w:rPr>
          <w:lang w:eastAsia="zh-CN"/>
        </w:rPr>
        <w:t>решением Совета Колпашевского</w:t>
      </w:r>
    </w:p>
    <w:p w:rsidR="00F459D6" w:rsidRPr="00DD6CB4" w:rsidRDefault="00F459D6" w:rsidP="00DD6CB4">
      <w:pPr>
        <w:tabs>
          <w:tab w:val="left" w:pos="8080"/>
        </w:tabs>
        <w:suppressAutoHyphens/>
        <w:ind w:left="7370" w:right="-170"/>
        <w:jc w:val="both"/>
        <w:rPr>
          <w:sz w:val="20"/>
          <w:szCs w:val="20"/>
          <w:lang w:eastAsia="zh-CN"/>
        </w:rPr>
      </w:pPr>
      <w:r w:rsidRPr="00DD6CB4">
        <w:rPr>
          <w:lang w:eastAsia="zh-CN"/>
        </w:rPr>
        <w:t>городского поселения</w:t>
      </w:r>
    </w:p>
    <w:p w:rsidR="00F459D6" w:rsidRPr="00DD6CB4" w:rsidRDefault="00F459D6" w:rsidP="00DD6CB4">
      <w:pPr>
        <w:tabs>
          <w:tab w:val="left" w:pos="8080"/>
        </w:tabs>
        <w:suppressAutoHyphens/>
        <w:ind w:left="7370" w:right="-170"/>
        <w:jc w:val="both"/>
        <w:rPr>
          <w:sz w:val="20"/>
          <w:szCs w:val="20"/>
          <w:lang w:eastAsia="zh-CN"/>
        </w:rPr>
      </w:pPr>
      <w:r w:rsidRPr="00DD6CB4">
        <w:rPr>
          <w:lang w:eastAsia="zh-CN"/>
        </w:rPr>
        <w:t xml:space="preserve">от </w:t>
      </w:r>
      <w:r w:rsidR="007529A1">
        <w:rPr>
          <w:lang w:eastAsia="zh-CN"/>
        </w:rPr>
        <w:t>25.11</w:t>
      </w:r>
      <w:r w:rsidRPr="00DD6CB4">
        <w:rPr>
          <w:lang w:eastAsia="zh-CN"/>
        </w:rPr>
        <w:t xml:space="preserve">.2022 № </w:t>
      </w:r>
      <w:r w:rsidR="007529A1">
        <w:rPr>
          <w:lang w:eastAsia="zh-CN"/>
        </w:rPr>
        <w:t>41</w:t>
      </w:r>
    </w:p>
    <w:p w:rsidR="00F459D6" w:rsidRPr="00DD6CB4" w:rsidRDefault="00F459D6" w:rsidP="00DD6CB4">
      <w:pPr>
        <w:tabs>
          <w:tab w:val="left" w:pos="540"/>
        </w:tabs>
        <w:suppressAutoHyphens/>
        <w:ind w:right="-185"/>
        <w:rPr>
          <w:lang w:eastAsia="zh-CN"/>
        </w:rPr>
      </w:pPr>
    </w:p>
    <w:p w:rsidR="00F459D6" w:rsidRPr="00DD6CB4" w:rsidRDefault="00F459D6" w:rsidP="00DD6CB4">
      <w:pPr>
        <w:suppressAutoHyphens/>
        <w:jc w:val="center"/>
        <w:rPr>
          <w:sz w:val="20"/>
          <w:szCs w:val="20"/>
          <w:lang w:eastAsia="zh-CN"/>
        </w:rPr>
      </w:pPr>
      <w:r w:rsidRPr="00DD6CB4">
        <w:rPr>
          <w:b/>
          <w:bCs/>
          <w:lang w:eastAsia="zh-CN"/>
        </w:rPr>
        <w:t>Источники финансирования дефицита бюджета муниципального</w:t>
      </w:r>
      <w:r w:rsidRPr="00DD6CB4">
        <w:rPr>
          <w:b/>
          <w:bCs/>
          <w:lang w:eastAsia="zh-CN"/>
        </w:rPr>
        <w:br/>
        <w:t>образования «Колпашевское городское поселение» на 2023 год</w:t>
      </w:r>
      <w:r w:rsidRPr="00DD6CB4">
        <w:rPr>
          <w:b/>
          <w:bCs/>
          <w:lang w:eastAsia="zh-CN"/>
        </w:rPr>
        <w:br/>
        <w:t>и на плановый период 2024 и 2025 годов</w:t>
      </w:r>
    </w:p>
    <w:p w:rsidR="00F459D6" w:rsidRPr="00DD6CB4" w:rsidRDefault="00F459D6" w:rsidP="00DD6CB4">
      <w:pPr>
        <w:suppressAutoHyphens/>
        <w:ind w:left="1080" w:right="1173"/>
        <w:jc w:val="center"/>
        <w:rPr>
          <w:b/>
          <w:bCs/>
          <w:lang w:eastAsia="zh-CN"/>
        </w:rPr>
      </w:pPr>
    </w:p>
    <w:p w:rsidR="00F459D6" w:rsidRPr="00DD6CB4" w:rsidRDefault="00F459D6" w:rsidP="00DD6CB4">
      <w:pPr>
        <w:suppressAutoHyphens/>
        <w:ind w:left="1080"/>
        <w:jc w:val="right"/>
        <w:rPr>
          <w:lang w:eastAsia="zh-CN"/>
        </w:rPr>
      </w:pPr>
      <w:r w:rsidRPr="00DD6CB4">
        <w:rPr>
          <w:lang w:eastAsia="zh-CN"/>
        </w:rPr>
        <w:t>(тыс. рублей)</w:t>
      </w:r>
    </w:p>
    <w:tbl>
      <w:tblPr>
        <w:tblW w:w="966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60"/>
      </w:tblGrid>
      <w:tr w:rsidR="00F459D6" w:rsidRPr="00DD6CB4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D6CB4">
              <w:rPr>
                <w:lang w:eastAsia="zh-CN"/>
              </w:rPr>
              <w:t>Наименование источников финансирования дефицита бюджета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Сумма</w:t>
            </w:r>
          </w:p>
        </w:tc>
      </w:tr>
      <w:tr w:rsidR="00F459D6" w:rsidRPr="00DD6CB4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snapToGrid w:val="0"/>
              <w:jc w:val="center"/>
              <w:rPr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2023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2024 год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2025 год</w:t>
            </w:r>
          </w:p>
        </w:tc>
      </w:tr>
      <w:tr w:rsidR="00F459D6" w:rsidRPr="00DD6CB4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D6CB4">
              <w:rPr>
                <w:lang w:eastAsia="zh-CN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0,0</w:t>
            </w:r>
          </w:p>
        </w:tc>
      </w:tr>
      <w:tr w:rsidR="00F459D6" w:rsidRPr="00DD6CB4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D6CB4">
              <w:rPr>
                <w:i/>
                <w:iCs/>
                <w:lang w:eastAsia="zh-C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-155 427,5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-150 323,0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-150 920,0</w:t>
            </w:r>
          </w:p>
        </w:tc>
      </w:tr>
      <w:tr w:rsidR="00F459D6" w:rsidRPr="00DD6CB4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D6CB4">
              <w:rPr>
                <w:i/>
                <w:iCs/>
                <w:lang w:eastAsia="zh-C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155 427,5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150 323,0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lang w:eastAsia="zh-CN"/>
              </w:rPr>
              <w:t>150 920,0</w:t>
            </w:r>
          </w:p>
        </w:tc>
      </w:tr>
      <w:tr w:rsidR="00F459D6" w:rsidRPr="00DD6CB4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rPr>
                <w:sz w:val="20"/>
                <w:szCs w:val="20"/>
                <w:lang w:val="en-US" w:eastAsia="zh-CN"/>
              </w:rPr>
            </w:pPr>
            <w:proofErr w:type="spellStart"/>
            <w:r w:rsidRPr="00DD6CB4">
              <w:rPr>
                <w:b/>
                <w:bCs/>
                <w:lang w:val="en-US" w:eastAsia="zh-CN"/>
              </w:rPr>
              <w:t>Итого</w:t>
            </w:r>
            <w:proofErr w:type="spellEnd"/>
            <w:r w:rsidRPr="00DD6CB4">
              <w:rPr>
                <w:b/>
                <w:bCs/>
                <w:lang w:val="en-US" w:eastAsia="zh-CN"/>
              </w:rPr>
              <w:t xml:space="preserve">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DD6CB4" w:rsidRDefault="00F459D6" w:rsidP="00DD6CB4">
            <w:pPr>
              <w:suppressAutoHyphens/>
              <w:jc w:val="right"/>
              <w:rPr>
                <w:sz w:val="20"/>
                <w:szCs w:val="20"/>
                <w:lang w:val="en-US" w:eastAsia="zh-CN"/>
              </w:rPr>
            </w:pPr>
            <w:r w:rsidRPr="00DD6CB4">
              <w:rPr>
                <w:b/>
                <w:bCs/>
                <w:lang w:eastAsia="zh-CN"/>
              </w:rPr>
              <w:t>0,0</w:t>
            </w:r>
          </w:p>
        </w:tc>
      </w:tr>
    </w:tbl>
    <w:p w:rsidR="00F459D6" w:rsidRDefault="00F459D6">
      <w:r>
        <w:br w:type="page"/>
      </w:r>
    </w:p>
    <w:tbl>
      <w:tblPr>
        <w:tblW w:w="1045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402"/>
        <w:gridCol w:w="576"/>
        <w:gridCol w:w="696"/>
        <w:gridCol w:w="1421"/>
        <w:gridCol w:w="284"/>
        <w:gridCol w:w="283"/>
        <w:gridCol w:w="567"/>
        <w:gridCol w:w="534"/>
        <w:gridCol w:w="567"/>
        <w:gridCol w:w="425"/>
        <w:gridCol w:w="709"/>
        <w:gridCol w:w="283"/>
        <w:gridCol w:w="283"/>
        <w:gridCol w:w="426"/>
      </w:tblGrid>
      <w:tr w:rsidR="00F459D6" w:rsidRPr="00DD6CB4">
        <w:trPr>
          <w:gridAfter w:val="1"/>
          <w:wAfter w:w="426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r w:rsidRPr="00DD6CB4">
              <w:t>Приложение № 4</w:t>
            </w:r>
          </w:p>
        </w:tc>
      </w:tr>
      <w:tr w:rsidR="00F459D6" w:rsidRPr="00DD6CB4">
        <w:trPr>
          <w:gridAfter w:val="1"/>
          <w:wAfter w:w="426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</w:tr>
      <w:tr w:rsidR="00F459D6" w:rsidRPr="00DD6CB4">
        <w:trPr>
          <w:gridAfter w:val="1"/>
          <w:wAfter w:w="426" w:type="dxa"/>
          <w:trHeight w:val="25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r w:rsidRPr="00DD6CB4">
              <w:t>УТВЕРЖДЕНО</w:t>
            </w:r>
          </w:p>
        </w:tc>
      </w:tr>
      <w:tr w:rsidR="00F459D6" w:rsidRPr="00DD6CB4">
        <w:trPr>
          <w:gridAfter w:val="1"/>
          <w:wAfter w:w="426" w:type="dxa"/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r w:rsidRPr="00DD6CB4">
              <w:t xml:space="preserve">решением Совета </w:t>
            </w:r>
          </w:p>
        </w:tc>
      </w:tr>
      <w:tr w:rsidR="00F459D6" w:rsidRPr="00DD6CB4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322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r w:rsidRPr="00DD6CB4">
              <w:t xml:space="preserve">Колпашевского  </w:t>
            </w:r>
          </w:p>
        </w:tc>
      </w:tr>
      <w:tr w:rsidR="00F459D6" w:rsidRPr="00DD6CB4">
        <w:trPr>
          <w:gridAfter w:val="1"/>
          <w:wAfter w:w="426" w:type="dxa"/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r w:rsidRPr="00DD6CB4">
              <w:t xml:space="preserve">городского поселения </w:t>
            </w:r>
          </w:p>
        </w:tc>
      </w:tr>
      <w:tr w:rsidR="00F459D6" w:rsidRPr="00DD6CB4">
        <w:trPr>
          <w:gridAfter w:val="1"/>
          <w:wAfter w:w="426" w:type="dxa"/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7529A1">
            <w:r w:rsidRPr="00DD6CB4">
              <w:t xml:space="preserve">от </w:t>
            </w:r>
            <w:r w:rsidR="007529A1">
              <w:t>25.11</w:t>
            </w:r>
            <w:r w:rsidRPr="00DD6CB4">
              <w:t xml:space="preserve">.2022 № </w:t>
            </w:r>
            <w:r w:rsidR="007529A1">
              <w:t>41</w:t>
            </w:r>
          </w:p>
        </w:tc>
      </w:tr>
      <w:tr w:rsidR="00F459D6" w:rsidRPr="00DD6CB4">
        <w:trPr>
          <w:gridAfter w:val="2"/>
          <w:wAfter w:w="709" w:type="dxa"/>
          <w:trHeight w:val="27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</w:tr>
      <w:tr w:rsidR="00F459D6" w:rsidRPr="00DD6CB4">
        <w:trPr>
          <w:gridAfter w:val="2"/>
          <w:wAfter w:w="709" w:type="dxa"/>
          <w:trHeight w:val="600"/>
        </w:trPr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</w:rPr>
            </w:pPr>
            <w:r w:rsidRPr="00DD6CB4">
              <w:rPr>
                <w:b/>
                <w:bCs/>
              </w:rPr>
              <w:t xml:space="preserve"> Ведомственная структура расходов бюджета муниципального образования «Колпашевское городское поселение» на 2023 год и на плановый период 2024 и 2025 годов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</w:pPr>
            <w:r w:rsidRPr="00DD6CB4">
              <w:t>(</w:t>
            </w:r>
            <w:proofErr w:type="spellStart"/>
            <w:r w:rsidRPr="00DD6CB4">
              <w:t>тыс.рублей</w:t>
            </w:r>
            <w:proofErr w:type="spellEnd"/>
            <w:r w:rsidRPr="00DD6CB4">
              <w:t>)</w:t>
            </w:r>
          </w:p>
        </w:tc>
      </w:tr>
      <w:tr w:rsidR="00F459D6" w:rsidRPr="00DD6CB4">
        <w:trPr>
          <w:gridAfter w:val="2"/>
          <w:wAfter w:w="709" w:type="dxa"/>
          <w:trHeight w:val="41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>Ведомство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>Сумма</w:t>
            </w:r>
          </w:p>
        </w:tc>
      </w:tr>
      <w:tr w:rsidR="00F459D6" w:rsidRPr="00DD6CB4">
        <w:trPr>
          <w:gridAfter w:val="2"/>
          <w:wAfter w:w="709" w:type="dxa"/>
          <w:trHeight w:val="61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9D6" w:rsidRPr="00DD6CB4" w:rsidRDefault="00F459D6" w:rsidP="00DD6CB4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 xml:space="preserve"> 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D6" w:rsidRPr="00DD6CB4" w:rsidRDefault="00F459D6" w:rsidP="00C409FD">
            <w:pPr>
              <w:ind w:left="-108"/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</w:rPr>
            </w:pPr>
            <w:r w:rsidRPr="00DD6CB4">
              <w:rPr>
                <w:sz w:val="20"/>
                <w:szCs w:val="20"/>
              </w:rPr>
              <w:t>2025 год</w:t>
            </w:r>
          </w:p>
        </w:tc>
      </w:tr>
      <w:tr w:rsidR="00F459D6" w:rsidRPr="00DD6CB4">
        <w:trPr>
          <w:gridAfter w:val="2"/>
          <w:wAfter w:w="709" w:type="dxa"/>
          <w:trHeight w:val="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ind w:left="-141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155 427,5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ind w:left="-10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150 323,0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ind w:left="-108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150 920,0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1. Администрация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901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ind w:left="-141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131 795,3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127 024,7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127 621,7</w:t>
            </w:r>
          </w:p>
        </w:tc>
      </w:tr>
      <w:tr w:rsidR="00F459D6" w:rsidRPr="00DD6CB4">
        <w:trPr>
          <w:gridAfter w:val="2"/>
          <w:wAfter w:w="709" w:type="dxa"/>
          <w:trHeight w:val="1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41 430,5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45 128,6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48 976,5</w:t>
            </w:r>
          </w:p>
        </w:tc>
      </w:tr>
      <w:tr w:rsidR="00F459D6" w:rsidRPr="00DD6CB4">
        <w:trPr>
          <w:gridAfter w:val="2"/>
          <w:wAfter w:w="709" w:type="dxa"/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2 095,5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2 095,5</w:t>
            </w:r>
          </w:p>
        </w:tc>
      </w:tr>
      <w:tr w:rsidR="00F459D6" w:rsidRPr="00DD6CB4">
        <w:trPr>
          <w:gridAfter w:val="2"/>
          <w:wAfter w:w="709" w:type="dxa"/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2 095,5</w:t>
            </w:r>
          </w:p>
        </w:tc>
      </w:tr>
      <w:tr w:rsidR="00F459D6" w:rsidRPr="00DD6CB4">
        <w:trPr>
          <w:gridAfter w:val="2"/>
          <w:wAfter w:w="709" w:type="dxa"/>
          <w:trHeight w:val="8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</w:tr>
      <w:tr w:rsidR="00F459D6" w:rsidRPr="00DD6CB4">
        <w:trPr>
          <w:gridAfter w:val="2"/>
          <w:wAfter w:w="709" w:type="dxa"/>
          <w:trHeight w:val="16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2 035,5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2 035,5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2 035,5</w:t>
            </w:r>
          </w:p>
        </w:tc>
      </w:tr>
      <w:tr w:rsidR="00F459D6" w:rsidRPr="00DD6CB4">
        <w:trPr>
          <w:gridAfter w:val="2"/>
          <w:wAfter w:w="709" w:type="dxa"/>
          <w:trHeight w:val="9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F459D6" w:rsidRPr="00DD6CB4">
        <w:trPr>
          <w:gridAfter w:val="2"/>
          <w:wAfter w:w="709" w:type="dxa"/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F459D6" w:rsidRPr="00DD6CB4">
        <w:trPr>
          <w:gridAfter w:val="2"/>
          <w:wAfter w:w="709" w:type="dxa"/>
          <w:trHeight w:val="5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60,0</w:t>
            </w:r>
          </w:p>
        </w:tc>
      </w:tr>
      <w:tr w:rsidR="00F459D6" w:rsidRPr="00DD6CB4">
        <w:trPr>
          <w:gridAfter w:val="2"/>
          <w:wAfter w:w="709" w:type="dxa"/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38 139,8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38 139,8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38 139,8</w:t>
            </w:r>
          </w:p>
        </w:tc>
      </w:tr>
      <w:tr w:rsidR="00F459D6" w:rsidRPr="00DD6CB4">
        <w:trPr>
          <w:gridAfter w:val="2"/>
          <w:wAfter w:w="709" w:type="dxa"/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Ведомственная целевая программа «Муниципальные кадры Колпашевского городского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</w:tr>
      <w:tr w:rsidR="00F459D6" w:rsidRPr="00DD6CB4">
        <w:trPr>
          <w:gridAfter w:val="2"/>
          <w:wAfter w:w="709" w:type="dxa"/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Обеспечение профессиональной переподготовки, повышения квалификации муниципальных служащих, участие в обучающих семинарах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83 0 01 00000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83 0 01 00003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</w:tr>
      <w:tr w:rsidR="00F459D6" w:rsidRPr="00DD6CB4">
        <w:trPr>
          <w:gridAfter w:val="2"/>
          <w:wAfter w:w="709" w:type="dxa"/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83 0 01 00003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48,4</w:t>
            </w:r>
          </w:p>
        </w:tc>
      </w:tr>
      <w:tr w:rsidR="00F459D6" w:rsidRPr="00DD6CB4">
        <w:trPr>
          <w:gridAfter w:val="2"/>
          <w:wAfter w:w="709" w:type="dxa"/>
          <w:trHeight w:val="6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83 0 01 00003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48,4</w:t>
            </w:r>
          </w:p>
        </w:tc>
      </w:tr>
      <w:tr w:rsidR="00F459D6" w:rsidRPr="00DD6CB4">
        <w:trPr>
          <w:gridAfter w:val="2"/>
          <w:wAfter w:w="709" w:type="dxa"/>
          <w:trHeight w:val="3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38 091,4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38 091,4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38 091,4</w:t>
            </w:r>
          </w:p>
        </w:tc>
      </w:tr>
      <w:tr w:rsidR="00F459D6" w:rsidRPr="00DD6CB4">
        <w:trPr>
          <w:gridAfter w:val="2"/>
          <w:wAfter w:w="709" w:type="dxa"/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38 091,4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38 091,4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38 091,4</w:t>
            </w:r>
          </w:p>
        </w:tc>
      </w:tr>
      <w:tr w:rsidR="00F459D6" w:rsidRPr="00DD6CB4">
        <w:trPr>
          <w:gridAfter w:val="2"/>
          <w:wAfter w:w="709" w:type="dxa"/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37 448,1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37 448,1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37 448,1</w:t>
            </w:r>
          </w:p>
        </w:tc>
      </w:tr>
      <w:tr w:rsidR="00F459D6" w:rsidRPr="00DD6CB4">
        <w:trPr>
          <w:gridAfter w:val="2"/>
          <w:wAfter w:w="709" w:type="dxa"/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32 981,0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32 981,0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32 981,0</w:t>
            </w:r>
          </w:p>
        </w:tc>
      </w:tr>
      <w:tr w:rsidR="00F459D6" w:rsidRPr="00DD6CB4">
        <w:trPr>
          <w:gridAfter w:val="2"/>
          <w:wAfter w:w="709" w:type="dxa"/>
          <w:trHeight w:val="1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32 981,0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32 981,0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32 981,0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4 427,1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4 427,1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4 427,1</w:t>
            </w:r>
          </w:p>
        </w:tc>
      </w:tr>
      <w:tr w:rsidR="00F459D6" w:rsidRPr="00DD6CB4">
        <w:trPr>
          <w:gridAfter w:val="2"/>
          <w:wAfter w:w="709" w:type="dxa"/>
          <w:trHeight w:val="5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4 427,1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4 427,1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4 427,1</w:t>
            </w:r>
          </w:p>
        </w:tc>
      </w:tr>
      <w:tr w:rsidR="00F459D6" w:rsidRPr="00DD6CB4">
        <w:trPr>
          <w:gridAfter w:val="2"/>
          <w:wAfter w:w="709" w:type="dxa"/>
          <w:trHeight w:val="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40,0</w:t>
            </w:r>
          </w:p>
        </w:tc>
      </w:tr>
      <w:tr w:rsidR="00F459D6" w:rsidRPr="00DD6CB4">
        <w:trPr>
          <w:gridAfter w:val="2"/>
          <w:wAfter w:w="709" w:type="dxa"/>
          <w:trHeight w:val="4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40,0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Компенсация расходов по оплате стоимости проезда и провоза </w:t>
            </w: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320,0</w:t>
            </w:r>
          </w:p>
        </w:tc>
      </w:tr>
      <w:tr w:rsidR="00F459D6" w:rsidRPr="00DD6CB4">
        <w:trPr>
          <w:gridAfter w:val="2"/>
          <w:wAfter w:w="709" w:type="dxa"/>
          <w:trHeight w:val="52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98 0 01 00002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320,0</w:t>
            </w:r>
          </w:p>
        </w:tc>
      </w:tr>
      <w:tr w:rsidR="00F459D6" w:rsidRPr="00DD6CB4">
        <w:trPr>
          <w:gridAfter w:val="2"/>
          <w:wAfter w:w="709" w:type="dxa"/>
          <w:trHeight w:val="2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опубликование нормативно - правовых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323,3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98 0 01 00008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323,3</w:t>
            </w:r>
          </w:p>
        </w:tc>
      </w:tr>
      <w:tr w:rsidR="00F459D6" w:rsidRPr="00DD6CB4">
        <w:trPr>
          <w:gridAfter w:val="2"/>
          <w:wAfter w:w="709" w:type="dxa"/>
          <w:trHeight w:val="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98 0 01 00008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323,3</w:t>
            </w:r>
          </w:p>
        </w:tc>
      </w:tr>
      <w:tr w:rsidR="00F459D6" w:rsidRPr="00DD6CB4">
        <w:trPr>
          <w:gridAfter w:val="2"/>
          <w:wAfter w:w="709" w:type="dxa"/>
          <w:trHeight w:val="1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</w:tr>
      <w:tr w:rsidR="00F459D6" w:rsidRPr="00DD6CB4">
        <w:trPr>
          <w:gridAfter w:val="2"/>
          <w:wAfter w:w="709" w:type="dxa"/>
          <w:trHeight w:val="1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Резервные фонды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</w:tr>
      <w:tr w:rsidR="00F459D6" w:rsidRPr="00DD6CB4">
        <w:trPr>
          <w:gridAfter w:val="2"/>
          <w:wAfter w:w="709" w:type="dxa"/>
          <w:trHeight w:val="2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1 000,0</w:t>
            </w:r>
          </w:p>
        </w:tc>
      </w:tr>
      <w:tr w:rsidR="00F459D6" w:rsidRPr="00DD6CB4">
        <w:trPr>
          <w:gridAfter w:val="2"/>
          <w:wAfter w:w="709" w:type="dxa"/>
          <w:trHeight w:val="17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98 0 00 00200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1 000,0</w:t>
            </w:r>
          </w:p>
        </w:tc>
      </w:tr>
      <w:tr w:rsidR="00F459D6" w:rsidRPr="00DD6CB4">
        <w:trPr>
          <w:gridAfter w:val="2"/>
          <w:wAfter w:w="709" w:type="dxa"/>
          <w:trHeight w:val="14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3 953,3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7 741,2</w:t>
            </w:r>
          </w:p>
        </w:tc>
      </w:tr>
      <w:tr w:rsidR="00F459D6" w:rsidRPr="00DD6CB4">
        <w:trPr>
          <w:gridAfter w:val="2"/>
          <w:wAfter w:w="709" w:type="dxa"/>
          <w:trHeight w:val="25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3 953,3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7 741,2</w:t>
            </w:r>
          </w:p>
        </w:tc>
      </w:tr>
      <w:tr w:rsidR="00F459D6" w:rsidRPr="00DD6CB4">
        <w:trPr>
          <w:gridAfter w:val="2"/>
          <w:wAfter w:w="709" w:type="dxa"/>
          <w:trHeight w:val="23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3 758,1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7 546,0</w:t>
            </w:r>
          </w:p>
        </w:tc>
      </w:tr>
      <w:tr w:rsidR="00F459D6" w:rsidRPr="00DD6CB4">
        <w:trPr>
          <w:gridAfter w:val="2"/>
          <w:wAfter w:w="709" w:type="dxa"/>
          <w:trHeight w:val="2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3 758,1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7 546,0</w:t>
            </w:r>
          </w:p>
        </w:tc>
      </w:tr>
      <w:tr w:rsidR="00F459D6" w:rsidRPr="00DD6CB4">
        <w:trPr>
          <w:gridAfter w:val="2"/>
          <w:wAfter w:w="709" w:type="dxa"/>
          <w:trHeight w:val="18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98 0 00 00201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3 758,1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7 546,0</w:t>
            </w:r>
          </w:p>
        </w:tc>
      </w:tr>
      <w:tr w:rsidR="00F459D6" w:rsidRPr="00DD6CB4">
        <w:trPr>
          <w:gridAfter w:val="2"/>
          <w:wAfter w:w="709" w:type="dxa"/>
          <w:trHeight w:val="1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195,2</w:t>
            </w:r>
          </w:p>
        </w:tc>
      </w:tr>
      <w:tr w:rsidR="00F459D6" w:rsidRPr="00DD6CB4">
        <w:trPr>
          <w:gridAfter w:val="2"/>
          <w:wAfter w:w="709" w:type="dxa"/>
          <w:trHeight w:val="70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120,4</w:t>
            </w:r>
          </w:p>
        </w:tc>
      </w:tr>
      <w:tr w:rsidR="00F459D6" w:rsidRPr="00DD6CB4">
        <w:trPr>
          <w:gridAfter w:val="2"/>
          <w:wAfter w:w="709" w:type="dxa"/>
          <w:trHeight w:val="1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120,4</w:t>
            </w:r>
          </w:p>
        </w:tc>
      </w:tr>
      <w:tr w:rsidR="00F459D6" w:rsidRPr="00DD6CB4">
        <w:trPr>
          <w:gridAfter w:val="2"/>
          <w:wAfter w:w="709" w:type="dxa"/>
          <w:trHeight w:val="4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98 0 09 00702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120,4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120,4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74,8</w:t>
            </w:r>
          </w:p>
        </w:tc>
      </w:tr>
      <w:tr w:rsidR="00F459D6" w:rsidRPr="00DD6CB4">
        <w:trPr>
          <w:gridAfter w:val="2"/>
          <w:wAfter w:w="709" w:type="dxa"/>
          <w:trHeight w:val="4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45,8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45,8</w:t>
            </w:r>
          </w:p>
        </w:tc>
      </w:tr>
      <w:tr w:rsidR="00F459D6" w:rsidRPr="00DD6CB4">
        <w:trPr>
          <w:gridAfter w:val="2"/>
          <w:wAfter w:w="709" w:type="dxa"/>
          <w:trHeight w:val="45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29,0</w:t>
            </w:r>
          </w:p>
        </w:tc>
      </w:tr>
      <w:tr w:rsidR="00F459D6" w:rsidRPr="00DD6CB4">
        <w:trPr>
          <w:gridAfter w:val="2"/>
          <w:wAfter w:w="709" w:type="dxa"/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98 0 09 00703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330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29,0</w:t>
            </w:r>
          </w:p>
        </w:tc>
      </w:tr>
      <w:tr w:rsidR="00F459D6" w:rsidRPr="00DD6CB4">
        <w:trPr>
          <w:gridAfter w:val="2"/>
          <w:wAfter w:w="709" w:type="dxa"/>
          <w:trHeight w:val="3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675,7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675,7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Ведомственная целевая программа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</w:tr>
      <w:tr w:rsidR="00F459D6" w:rsidRPr="00DD6CB4">
        <w:trPr>
          <w:gridAfter w:val="2"/>
          <w:wAfter w:w="709" w:type="dxa"/>
          <w:trHeight w:val="15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Обеспечение безопасности жизнедеятельности населения на территории Колпашевского городского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</w:tr>
      <w:tr w:rsidR="00F459D6" w:rsidRPr="00DD6CB4">
        <w:trPr>
          <w:gridAfter w:val="2"/>
          <w:wAfter w:w="709" w:type="dxa"/>
          <w:trHeight w:val="12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84 0 01 0000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675,7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675,7</w:t>
            </w:r>
          </w:p>
        </w:tc>
      </w:tr>
      <w:tr w:rsidR="00F459D6" w:rsidRPr="00DD6CB4">
        <w:trPr>
          <w:gridAfter w:val="2"/>
          <w:wAfter w:w="709" w:type="dxa"/>
          <w:trHeight w:val="1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28 169,6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20 700,9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17 450,0</w:t>
            </w:r>
          </w:p>
        </w:tc>
      </w:tr>
      <w:tr w:rsidR="00F459D6" w:rsidRPr="00DD6CB4">
        <w:trPr>
          <w:gridAfter w:val="2"/>
          <w:wAfter w:w="709" w:type="dxa"/>
          <w:trHeight w:val="16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Транспорт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2 028,1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2 028,1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2 028,1</w:t>
            </w:r>
          </w:p>
        </w:tc>
      </w:tr>
      <w:tr w:rsidR="00F459D6" w:rsidRPr="00DD6CB4">
        <w:trPr>
          <w:gridAfter w:val="2"/>
          <w:wAfter w:w="709" w:type="dxa"/>
          <w:trHeight w:val="8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«Обеспечение транспортной доступности населения </w:t>
            </w:r>
            <w:proofErr w:type="spellStart"/>
            <w:r w:rsidRPr="00DD6CB4">
              <w:rPr>
                <w:i/>
                <w:iCs/>
                <w:sz w:val="20"/>
                <w:szCs w:val="20"/>
                <w:lang w:eastAsia="en-US"/>
              </w:rPr>
              <w:t>мкр</w:t>
            </w:r>
            <w:proofErr w:type="spellEnd"/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. Рейд с. Тогур в навигационный период»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2 028,1</w:t>
            </w:r>
          </w:p>
        </w:tc>
      </w:tr>
      <w:tr w:rsidR="00F459D6" w:rsidRPr="00DD6CB4">
        <w:trPr>
          <w:gridAfter w:val="2"/>
          <w:wAfter w:w="709" w:type="dxa"/>
          <w:trHeight w:val="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1 976,6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1 976,6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1 976,6</w:t>
            </w:r>
          </w:p>
        </w:tc>
      </w:tr>
      <w:tr w:rsidR="00F459D6" w:rsidRPr="00DD6CB4">
        <w:trPr>
          <w:gridAfter w:val="2"/>
          <w:wAfter w:w="709" w:type="dxa"/>
          <w:trHeight w:val="20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1 976,6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1 976,6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1 976,6</w:t>
            </w:r>
          </w:p>
        </w:tc>
      </w:tr>
      <w:tr w:rsidR="00F459D6" w:rsidRPr="00DD6CB4">
        <w:trPr>
          <w:gridAfter w:val="2"/>
          <w:wAfter w:w="709" w:type="dxa"/>
          <w:trHeight w:val="5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1 976,6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1 976,6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1 976,6</w:t>
            </w:r>
          </w:p>
        </w:tc>
      </w:tr>
      <w:tr w:rsidR="00F459D6" w:rsidRPr="00DD6CB4">
        <w:trPr>
          <w:gridAfter w:val="2"/>
          <w:wAfter w:w="709" w:type="dxa"/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Траление причалов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85 0 03 00000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51,5</w:t>
            </w:r>
          </w:p>
        </w:tc>
      </w:tr>
      <w:tr w:rsidR="00F459D6" w:rsidRPr="00DD6CB4">
        <w:trPr>
          <w:gridAfter w:val="2"/>
          <w:wAfter w:w="709" w:type="dxa"/>
          <w:trHeight w:val="2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85 0 03 00000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51,5</w:t>
            </w:r>
          </w:p>
        </w:tc>
      </w:tr>
      <w:tr w:rsidR="00F459D6" w:rsidRPr="00DD6CB4">
        <w:trPr>
          <w:gridAfter w:val="2"/>
          <w:wAfter w:w="709" w:type="dxa"/>
          <w:trHeight w:val="6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0408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85 0 03 00000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51,5</w:t>
            </w:r>
          </w:p>
        </w:tc>
      </w:tr>
      <w:tr w:rsidR="00F459D6" w:rsidRPr="00DD6CB4">
        <w:trPr>
          <w:gridAfter w:val="2"/>
          <w:wAfter w:w="709" w:type="dxa"/>
          <w:trHeight w:val="3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26 141,5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18 672,8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15 421,9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Муниципальная программа «Развитие транспортной инфраструктуры в </w:t>
            </w:r>
            <w:proofErr w:type="spellStart"/>
            <w:r w:rsidRPr="00DD6CB4">
              <w:rPr>
                <w:i/>
                <w:iCs/>
                <w:sz w:val="20"/>
                <w:szCs w:val="20"/>
                <w:lang w:eastAsia="en-US"/>
              </w:rPr>
              <w:t>Колпашевском</w:t>
            </w:r>
            <w:proofErr w:type="spellEnd"/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5 581,6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3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49 1 00 00000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5 581,6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</w:t>
            </w: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на них, 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49 1 01 00000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5 581,6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49 1 01 00404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5 581,6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7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49 1 01 00404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5 581,6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6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49 1 01 00404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5 581,6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Ведомственная целевая программа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20 559,9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18 672,8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15 421,9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20 032,9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18 145,8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14 894,9</w:t>
            </w:r>
          </w:p>
        </w:tc>
      </w:tr>
      <w:tr w:rsidR="00F459D6" w:rsidRPr="00DD6CB4">
        <w:trPr>
          <w:gridAfter w:val="2"/>
          <w:wAfter w:w="709" w:type="dxa"/>
          <w:trHeight w:val="5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20 032,9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18 145,8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14 894,9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20 032,9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18 145,8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14 894,9</w:t>
            </w:r>
          </w:p>
        </w:tc>
      </w:tr>
      <w:tr w:rsidR="00F459D6" w:rsidRPr="00DD6CB4">
        <w:trPr>
          <w:gridAfter w:val="2"/>
          <w:wAfter w:w="709" w:type="dxa"/>
          <w:trHeight w:val="2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Устройство зимних автомобильных дорог и пешеходных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527,0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527,0</w:t>
            </w:r>
          </w:p>
        </w:tc>
      </w:tr>
      <w:tr w:rsidR="00F459D6" w:rsidRPr="00DD6CB4">
        <w:trPr>
          <w:gridAfter w:val="2"/>
          <w:wAfter w:w="709" w:type="dxa"/>
          <w:trHeight w:val="48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527,0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527,0</w:t>
            </w:r>
          </w:p>
        </w:tc>
      </w:tr>
      <w:tr w:rsidR="00F459D6" w:rsidRPr="00DD6CB4">
        <w:trPr>
          <w:gridAfter w:val="2"/>
          <w:wAfter w:w="709" w:type="dxa"/>
          <w:trHeight w:val="3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19 967,9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18 967,9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18 967,9</w:t>
            </w:r>
          </w:p>
        </w:tc>
      </w:tr>
      <w:tr w:rsidR="00F459D6" w:rsidRPr="00DD6CB4">
        <w:trPr>
          <w:gridAfter w:val="2"/>
          <w:wAfter w:w="709" w:type="dxa"/>
          <w:trHeight w:val="1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</w:tr>
      <w:tr w:rsidR="00F459D6" w:rsidRPr="00DD6CB4">
        <w:trPr>
          <w:gridAfter w:val="2"/>
          <w:wAfter w:w="709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«Капитальный ремонт муниципального жилищного фонда»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</w:tr>
      <w:tr w:rsidR="00F459D6" w:rsidRPr="00DD6CB4">
        <w:trPr>
          <w:gridAfter w:val="2"/>
          <w:wAfter w:w="709" w:type="dxa"/>
          <w:trHeight w:val="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Капитальный ремонт муниципального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1 500,0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1 500,0</w:t>
            </w:r>
          </w:p>
        </w:tc>
      </w:tr>
      <w:tr w:rsidR="00F459D6" w:rsidRPr="00DD6CB4">
        <w:trPr>
          <w:gridAfter w:val="2"/>
          <w:wAfter w:w="709" w:type="dxa"/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</w:tr>
      <w:tr w:rsidR="00F459D6" w:rsidRPr="00DD6CB4">
        <w:trPr>
          <w:gridAfter w:val="2"/>
          <w:wAfter w:w="709" w:type="dxa"/>
          <w:trHeight w:val="6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«Организация мероприятий в области коммунального хозяйства»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</w:tr>
      <w:tr w:rsidR="00F459D6" w:rsidRPr="00DD6CB4">
        <w:trPr>
          <w:gridAfter w:val="2"/>
          <w:wAfter w:w="709" w:type="dxa"/>
          <w:trHeight w:val="1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Осуществление мероприятий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88 0 01 00000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88 0 01 00000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2 778,0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2 778,0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2 778,0</w:t>
            </w:r>
          </w:p>
        </w:tc>
      </w:tr>
      <w:tr w:rsidR="00F459D6" w:rsidRPr="00DD6CB4">
        <w:trPr>
          <w:gridAfter w:val="2"/>
          <w:wAfter w:w="709" w:type="dxa"/>
          <w:trHeight w:val="1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15 689,9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14 689,9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14 689,9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«Обеспечение бесперебойного функционирования сетей уличного освещения»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6 373,9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6 373,9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6 373,9</w:t>
            </w:r>
          </w:p>
        </w:tc>
      </w:tr>
      <w:tr w:rsidR="00F459D6" w:rsidRPr="00DD6CB4">
        <w:trPr>
          <w:gridAfter w:val="2"/>
          <w:wAfter w:w="709" w:type="dxa"/>
          <w:trHeight w:val="1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оплату потребленной электрической энергии для нужд системы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4 346,3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4 346,3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4 346,3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89 0 01 00000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4 346,3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4 346,3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4 346,3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4 346,3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4 346,3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4 346,3</w:t>
            </w:r>
          </w:p>
        </w:tc>
      </w:tr>
      <w:tr w:rsidR="00F459D6" w:rsidRPr="00DD6CB4">
        <w:trPr>
          <w:gridAfter w:val="2"/>
          <w:wAfter w:w="709" w:type="dxa"/>
          <w:trHeight w:val="1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содержание объектов уличного освещения (техническое обслуживание объектов уличного освещения)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2 027,6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2 027,6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2 027,6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2 027,6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2 027,6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«Повышение уровня благоустройства населенных пунктов на территории муниципального образования «Колпашевское городское поселение»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3 363,7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3 363,7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3 363,7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1 055,7</w:t>
            </w:r>
          </w:p>
        </w:tc>
      </w:tr>
      <w:tr w:rsidR="00F459D6" w:rsidRPr="00DD6CB4">
        <w:trPr>
          <w:gridAfter w:val="2"/>
          <w:wAfter w:w="709" w:type="dxa"/>
          <w:trHeight w:val="21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1 055,7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90 0 01 00000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1 055,7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1 055,7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Озеленение и улучшение состояния существующих зеленых насаждений на территории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669,0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669,0</w:t>
            </w:r>
          </w:p>
        </w:tc>
      </w:tr>
      <w:tr w:rsidR="00F459D6" w:rsidRPr="00DD6CB4">
        <w:trPr>
          <w:gridAfter w:val="2"/>
          <w:wAfter w:w="709" w:type="dxa"/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90 0 02 00000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669,0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Благоустройство территории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1 639,0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1 639,0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90 0 03 00000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1 639,0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1 639,0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«Улучшение качества окружающей среды»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</w:tr>
      <w:tr w:rsidR="00F459D6" w:rsidRPr="00DD6CB4">
        <w:trPr>
          <w:gridAfter w:val="2"/>
          <w:wAfter w:w="709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Мероприятия по сносу самовольных построек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64,7</w:t>
            </w:r>
          </w:p>
        </w:tc>
      </w:tr>
      <w:tr w:rsidR="00F459D6" w:rsidRPr="00DD6CB4">
        <w:trPr>
          <w:gridAfter w:val="2"/>
          <w:wAfter w:w="709" w:type="dxa"/>
          <w:trHeight w:val="3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64,7</w:t>
            </w:r>
          </w:p>
        </w:tc>
      </w:tr>
      <w:tr w:rsidR="00F459D6" w:rsidRPr="00DD6CB4">
        <w:trPr>
          <w:gridAfter w:val="2"/>
          <w:wAfter w:w="709" w:type="dxa"/>
          <w:trHeight w:val="42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5 887,6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4 887,6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4 887,6</w:t>
            </w:r>
          </w:p>
        </w:tc>
      </w:tr>
      <w:tr w:rsidR="00F459D6" w:rsidRPr="00DD6CB4">
        <w:trPr>
          <w:gridAfter w:val="2"/>
          <w:wAfter w:w="709" w:type="dxa"/>
          <w:trHeight w:val="28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Прочие мероприятия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5 887,6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4 887,6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4 887,6</w:t>
            </w:r>
          </w:p>
        </w:tc>
      </w:tr>
      <w:tr w:rsidR="00F459D6" w:rsidRPr="00DD6CB4">
        <w:trPr>
          <w:gridAfter w:val="2"/>
          <w:wAfter w:w="709" w:type="dxa"/>
          <w:trHeight w:val="1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1 025,4</w:t>
            </w:r>
          </w:p>
        </w:tc>
      </w:tr>
      <w:tr w:rsidR="00F459D6" w:rsidRPr="00DD6CB4">
        <w:trPr>
          <w:gridAfter w:val="2"/>
          <w:wAfter w:w="709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1 025,4</w:t>
            </w:r>
          </w:p>
        </w:tc>
      </w:tr>
      <w:tr w:rsidR="00F459D6" w:rsidRPr="00DD6CB4">
        <w:trPr>
          <w:gridAfter w:val="2"/>
          <w:wAfter w:w="709" w:type="dxa"/>
          <w:trHeight w:val="29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98 0 09 00710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1 025,4</w:t>
            </w:r>
          </w:p>
        </w:tc>
      </w:tr>
      <w:tr w:rsidR="00F459D6" w:rsidRPr="00DD6CB4">
        <w:trPr>
          <w:gridAfter w:val="2"/>
          <w:wAfter w:w="709" w:type="dxa"/>
          <w:trHeight w:val="25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ритуальных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1 693,2</w:t>
            </w:r>
          </w:p>
        </w:tc>
      </w:tr>
      <w:tr w:rsidR="00F459D6" w:rsidRPr="00DD6CB4">
        <w:trPr>
          <w:gridAfter w:val="2"/>
          <w:wAfter w:w="709" w:type="dxa"/>
          <w:trHeight w:val="26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1 693,2</w:t>
            </w:r>
          </w:p>
        </w:tc>
      </w:tr>
      <w:tr w:rsidR="00F459D6" w:rsidRPr="00DD6CB4">
        <w:trPr>
          <w:gridAfter w:val="2"/>
          <w:wAfter w:w="709" w:type="dxa"/>
          <w:trHeight w:val="16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98 0 09 00711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1 693,2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1 693,2</w:t>
            </w:r>
          </w:p>
        </w:tc>
      </w:tr>
      <w:tr w:rsidR="00F459D6" w:rsidRPr="00DD6CB4">
        <w:trPr>
          <w:gridAfter w:val="2"/>
          <w:wAfter w:w="709" w:type="dxa"/>
          <w:trHeight w:val="21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2 621,9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1 621,9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2 621,9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1 621,9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98 0 09 00712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2 621,9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1 621,9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1 621,9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547,1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547,1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547,1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98 0 09 00713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547,1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547,1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547,1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98 0 09 00713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547,1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547,1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547,1</w:t>
            </w:r>
          </w:p>
        </w:tc>
      </w:tr>
      <w:tr w:rsidR="00F459D6" w:rsidRPr="00DD6CB4">
        <w:trPr>
          <w:gridAfter w:val="2"/>
          <w:wAfter w:w="709" w:type="dxa"/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40 497,6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</w:tr>
      <w:tr w:rsidR="00F459D6" w:rsidRPr="00DD6CB4">
        <w:trPr>
          <w:gridAfter w:val="2"/>
          <w:wAfter w:w="709" w:type="dxa"/>
          <w:trHeight w:val="1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Ведомственная целевая программа «Сохранение и развитие культуры на территории Колпашевского городского поселения»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</w:tr>
      <w:tr w:rsidR="00F459D6" w:rsidRPr="00DD6CB4">
        <w:trPr>
          <w:gridAfter w:val="2"/>
          <w:wAfter w:w="709" w:type="dxa"/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осуществления части переданных полномочий в области культуры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2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C409FD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C409FD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40 497,6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109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color w:val="000000"/>
                <w:sz w:val="20"/>
                <w:szCs w:val="2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16 131,5</w:t>
            </w:r>
          </w:p>
        </w:tc>
      </w:tr>
      <w:tr w:rsidR="00F459D6" w:rsidRPr="00DD6CB4">
        <w:trPr>
          <w:gridAfter w:val="2"/>
          <w:wAfter w:w="709" w:type="dxa"/>
          <w:trHeight w:val="21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C409FD">
            <w:pPr>
              <w:jc w:val="both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16 131,5</w:t>
            </w:r>
          </w:p>
        </w:tc>
      </w:tr>
      <w:tr w:rsidR="00F459D6" w:rsidRPr="00DD6CB4">
        <w:trPr>
          <w:gridAfter w:val="2"/>
          <w:wAfter w:w="709" w:type="dxa"/>
          <w:trHeight w:val="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C409F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6CB4">
              <w:rPr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16 131,5</w:t>
            </w:r>
          </w:p>
        </w:tc>
      </w:tr>
      <w:tr w:rsidR="00F459D6" w:rsidRPr="00DD6CB4">
        <w:trPr>
          <w:gridAfter w:val="2"/>
          <w:wAfter w:w="709" w:type="dxa"/>
          <w:trHeight w:val="1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color w:val="000000"/>
                <w:sz w:val="20"/>
                <w:szCs w:val="20"/>
                <w:lang w:eastAsia="en-US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spacing w:after="160" w:line="259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24 366,1</w:t>
            </w:r>
          </w:p>
        </w:tc>
      </w:tr>
      <w:tr w:rsidR="00F459D6" w:rsidRPr="00DD6CB4">
        <w:trPr>
          <w:gridAfter w:val="2"/>
          <w:wAfter w:w="709" w:type="dxa"/>
          <w:trHeight w:val="1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C409FD">
            <w:pPr>
              <w:jc w:val="both"/>
              <w:rPr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37 0 03 00000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24 366,1</w:t>
            </w:r>
          </w:p>
        </w:tc>
      </w:tr>
      <w:tr w:rsidR="00F459D6" w:rsidRPr="00DD6CB4">
        <w:trPr>
          <w:gridAfter w:val="2"/>
          <w:wAfter w:w="709" w:type="dxa"/>
          <w:trHeight w:val="19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C409F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D6CB4">
              <w:rPr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37 0 03 00000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C409FD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24 366,1</w:t>
            </w:r>
          </w:p>
        </w:tc>
      </w:tr>
      <w:tr w:rsidR="00F459D6" w:rsidRPr="00DD6CB4">
        <w:trPr>
          <w:gridAfter w:val="2"/>
          <w:wAfter w:w="709" w:type="dxa"/>
          <w:trHeight w:val="21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1 054,0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1 054,0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1 054,0</w:t>
            </w:r>
          </w:p>
        </w:tc>
      </w:tr>
      <w:tr w:rsidR="00F459D6" w:rsidRPr="00DD6CB4">
        <w:trPr>
          <w:gridAfter w:val="2"/>
          <w:wAfter w:w="709" w:type="dxa"/>
          <w:trHeight w:val="2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1 054,0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1 054,0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1 054,0</w:t>
            </w:r>
          </w:p>
        </w:tc>
      </w:tr>
      <w:tr w:rsidR="00F459D6" w:rsidRPr="00DD6CB4">
        <w:trPr>
          <w:gridAfter w:val="2"/>
          <w:wAfter w:w="709" w:type="dxa"/>
          <w:trHeight w:val="1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Ведомственная целевая программа «Территория спорта»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1 054,0</w:t>
            </w:r>
          </w:p>
        </w:tc>
      </w:tr>
      <w:tr w:rsidR="00F459D6" w:rsidRPr="00DD6CB4">
        <w:trPr>
          <w:gridAfter w:val="2"/>
          <w:wAfter w:w="709" w:type="dxa"/>
          <w:trHeight w:val="12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Проведение физкультурно-оздоровительных и спортивных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994,0</w:t>
            </w:r>
          </w:p>
        </w:tc>
      </w:tr>
      <w:tr w:rsidR="00F459D6" w:rsidRPr="00DD6CB4">
        <w:trPr>
          <w:gridAfter w:val="2"/>
          <w:wAfter w:w="709" w:type="dxa"/>
          <w:trHeight w:val="1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864,0</w:t>
            </w:r>
          </w:p>
        </w:tc>
      </w:tr>
      <w:tr w:rsidR="00F459D6" w:rsidRPr="00DD6CB4">
        <w:trPr>
          <w:gridAfter w:val="2"/>
          <w:wAfter w:w="709" w:type="dxa"/>
          <w:trHeight w:val="62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864,0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864,0</w:t>
            </w:r>
          </w:p>
        </w:tc>
      </w:tr>
      <w:tr w:rsidR="00F459D6" w:rsidRPr="00DD6CB4">
        <w:trPr>
          <w:gridAfter w:val="2"/>
          <w:wAfter w:w="709" w:type="dxa"/>
          <w:trHeight w:val="3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130,0</w:t>
            </w:r>
          </w:p>
        </w:tc>
      </w:tr>
      <w:tr w:rsidR="00F459D6" w:rsidRPr="00DD6CB4">
        <w:trPr>
          <w:gridAfter w:val="2"/>
          <w:wAfter w:w="709" w:type="dxa"/>
          <w:trHeight w:val="29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38 0 01 00000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360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130,0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130,0</w:t>
            </w:r>
          </w:p>
        </w:tc>
      </w:tr>
      <w:tr w:rsidR="00F459D6" w:rsidRPr="00DD6CB4">
        <w:trPr>
          <w:gridAfter w:val="2"/>
          <w:wAfter w:w="709" w:type="dxa"/>
          <w:trHeight w:val="3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Обеспечение выездов сборных спортивных команд Колпашевского городского поселения на соревнования различных уровней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60,0</w:t>
            </w:r>
          </w:p>
        </w:tc>
      </w:tr>
      <w:tr w:rsidR="00F459D6" w:rsidRPr="00DD6CB4">
        <w:trPr>
          <w:gridAfter w:val="2"/>
          <w:wAfter w:w="709" w:type="dxa"/>
          <w:trHeight w:val="15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45,5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45,5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14,5</w:t>
            </w:r>
          </w:p>
        </w:tc>
      </w:tr>
      <w:tr w:rsidR="00F459D6" w:rsidRPr="00DD6CB4">
        <w:trPr>
          <w:gridAfter w:val="2"/>
          <w:wAfter w:w="709" w:type="dxa"/>
          <w:trHeight w:val="14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38 0 02 00000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14,5</w:t>
            </w:r>
          </w:p>
        </w:tc>
      </w:tr>
      <w:tr w:rsidR="00F459D6" w:rsidRPr="00DD6CB4">
        <w:trPr>
          <w:gridAfter w:val="2"/>
          <w:wAfter w:w="709" w:type="dxa"/>
          <w:trHeight w:val="18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913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13 706,5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13 372,6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13 372,6</w:t>
            </w:r>
          </w:p>
        </w:tc>
      </w:tr>
      <w:tr w:rsidR="00F459D6" w:rsidRPr="00DD6CB4">
        <w:trPr>
          <w:gridAfter w:val="2"/>
          <w:wAfter w:w="709" w:type="dxa"/>
          <w:trHeight w:val="1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lastRenderedPageBreak/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11 819,7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11 819,7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11 819,7</w:t>
            </w:r>
          </w:p>
        </w:tc>
      </w:tr>
      <w:tr w:rsidR="00F459D6" w:rsidRPr="00DD6CB4">
        <w:trPr>
          <w:gridAfter w:val="2"/>
          <w:wAfter w:w="709" w:type="dxa"/>
          <w:trHeight w:val="5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24,0</w:t>
            </w:r>
          </w:p>
        </w:tc>
      </w:tr>
      <w:tr w:rsidR="00F459D6" w:rsidRPr="00DD6CB4">
        <w:trPr>
          <w:gridAfter w:val="2"/>
          <w:wAfter w:w="709" w:type="dxa"/>
          <w:trHeight w:val="2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</w:tr>
      <w:tr w:rsidR="00F459D6" w:rsidRPr="00DD6CB4">
        <w:trPr>
          <w:gridAfter w:val="2"/>
          <w:wAfter w:w="709" w:type="dxa"/>
          <w:trHeight w:val="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</w:tr>
      <w:tr w:rsidR="00F459D6" w:rsidRPr="00DD6CB4">
        <w:trPr>
          <w:gridAfter w:val="2"/>
          <w:wAfter w:w="709" w:type="dxa"/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92 0 01 00003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</w:tr>
      <w:tr w:rsidR="00F459D6" w:rsidRPr="00DD6CB4">
        <w:trPr>
          <w:gridAfter w:val="2"/>
          <w:wAfter w:w="709" w:type="dxa"/>
          <w:trHeight w:val="1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92 0 01 00003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24,0</w:t>
            </w:r>
          </w:p>
        </w:tc>
      </w:tr>
      <w:tr w:rsidR="00F459D6" w:rsidRPr="00DD6CB4">
        <w:trPr>
          <w:gridAfter w:val="2"/>
          <w:wAfter w:w="709" w:type="dxa"/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92 0 01 00003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24,0</w:t>
            </w:r>
          </w:p>
        </w:tc>
      </w:tr>
      <w:tr w:rsidR="00F459D6" w:rsidRPr="00DD6CB4">
        <w:trPr>
          <w:gridAfter w:val="2"/>
          <w:wAfter w:w="709" w:type="dxa"/>
          <w:trHeight w:val="2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11 795,7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11 795,7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11 795,7</w:t>
            </w:r>
          </w:p>
        </w:tc>
      </w:tr>
      <w:tr w:rsidR="00F459D6" w:rsidRPr="00DD6CB4">
        <w:trPr>
          <w:gridAfter w:val="2"/>
          <w:wAfter w:w="709" w:type="dxa"/>
          <w:trHeight w:val="3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«Молодежь поселения»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11 795,7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11 795,7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11 795,7</w:t>
            </w:r>
          </w:p>
        </w:tc>
      </w:tr>
      <w:tr w:rsidR="00F459D6" w:rsidRPr="00DD6CB4">
        <w:trPr>
          <w:gridAfter w:val="2"/>
          <w:wAfter w:w="709" w:type="dxa"/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11 273,3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11 273,3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11 273,3</w:t>
            </w:r>
          </w:p>
        </w:tc>
      </w:tr>
      <w:tr w:rsidR="00F459D6" w:rsidRPr="00DD6CB4">
        <w:trPr>
          <w:gridAfter w:val="2"/>
          <w:wAfter w:w="709" w:type="dxa"/>
          <w:trHeight w:val="34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11 273,3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11 273,3</w:t>
            </w:r>
          </w:p>
        </w:tc>
      </w:tr>
      <w:tr w:rsidR="00F459D6" w:rsidRPr="00DD6CB4">
        <w:trPr>
          <w:gridAfter w:val="2"/>
          <w:wAfter w:w="709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8 975,7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8 975,7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8 975,7</w:t>
            </w:r>
          </w:p>
        </w:tc>
      </w:tr>
      <w:tr w:rsidR="00F459D6" w:rsidRPr="00DD6CB4">
        <w:trPr>
          <w:gridAfter w:val="2"/>
          <w:wAfter w:w="709" w:type="dxa"/>
          <w:trHeight w:val="1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8 975,7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8 975,7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8 975,7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2 231,0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2 231,0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2 231,0</w:t>
            </w:r>
          </w:p>
        </w:tc>
      </w:tr>
      <w:tr w:rsidR="00F459D6" w:rsidRPr="00DD6CB4">
        <w:trPr>
          <w:gridAfter w:val="2"/>
          <w:wAfter w:w="709" w:type="dxa"/>
          <w:trHeight w:val="24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2 231,0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2 231,0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2 231,0</w:t>
            </w:r>
          </w:p>
        </w:tc>
      </w:tr>
      <w:tr w:rsidR="00F459D6" w:rsidRPr="00DD6CB4">
        <w:trPr>
          <w:gridAfter w:val="2"/>
          <w:wAfter w:w="709" w:type="dxa"/>
          <w:trHeight w:val="1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66,6</w:t>
            </w:r>
          </w:p>
        </w:tc>
      </w:tr>
      <w:tr w:rsidR="00F459D6" w:rsidRPr="00DD6CB4">
        <w:trPr>
          <w:gridAfter w:val="2"/>
          <w:wAfter w:w="709" w:type="dxa"/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92 0 01 00001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66,6</w:t>
            </w:r>
          </w:p>
        </w:tc>
      </w:tr>
      <w:tr w:rsidR="00F459D6" w:rsidRPr="00DD6CB4">
        <w:trPr>
          <w:gridAfter w:val="2"/>
          <w:wAfter w:w="709" w:type="dxa"/>
          <w:trHeight w:val="37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и проведение массовых молодежных мероприятий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182,4</w:t>
            </w:r>
          </w:p>
        </w:tc>
      </w:tr>
      <w:tr w:rsidR="00F459D6" w:rsidRPr="00DD6CB4">
        <w:trPr>
          <w:gridAfter w:val="2"/>
          <w:wAfter w:w="709" w:type="dxa"/>
          <w:trHeight w:val="40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182,4</w:t>
            </w:r>
          </w:p>
        </w:tc>
      </w:tr>
      <w:tr w:rsidR="00F459D6" w:rsidRPr="00DD6CB4">
        <w:trPr>
          <w:gridAfter w:val="2"/>
          <w:wAfter w:w="709" w:type="dxa"/>
          <w:trHeight w:val="1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92 0 02 00000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182,4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182,4</w:t>
            </w:r>
          </w:p>
        </w:tc>
      </w:tr>
      <w:tr w:rsidR="00F459D6" w:rsidRPr="00DD6CB4">
        <w:trPr>
          <w:gridAfter w:val="2"/>
          <w:wAfter w:w="709" w:type="dxa"/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Компенсация расходов по оплате стоимости проезда и провоза багажа в пределах Российской </w:t>
            </w: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92 0 03 00000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</w:tr>
      <w:tr w:rsidR="00F459D6" w:rsidRPr="00DD6CB4">
        <w:trPr>
          <w:gridAfter w:val="2"/>
          <w:wAfter w:w="709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92 0 03 00002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</w:tr>
      <w:tr w:rsidR="00F459D6" w:rsidRPr="00DD6CB4">
        <w:trPr>
          <w:gridAfter w:val="2"/>
          <w:wAfter w:w="709" w:type="dxa"/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92 0 03 00002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90,0</w:t>
            </w:r>
          </w:p>
        </w:tc>
      </w:tr>
      <w:tr w:rsidR="00F459D6" w:rsidRPr="00DD6CB4">
        <w:trPr>
          <w:gridAfter w:val="2"/>
          <w:wAfter w:w="709" w:type="dxa"/>
          <w:trHeight w:val="3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92 0 03 00002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90,0</w:t>
            </w:r>
          </w:p>
        </w:tc>
      </w:tr>
      <w:tr w:rsidR="00F459D6" w:rsidRPr="00DD6CB4">
        <w:trPr>
          <w:gridAfter w:val="2"/>
          <w:wAfter w:w="709" w:type="dxa"/>
          <w:trHeight w:val="3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отдыха детей, содержание детских площадок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92 0 04 00000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250,0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92 0 04 00000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250,0</w:t>
            </w:r>
          </w:p>
        </w:tc>
      </w:tr>
      <w:tr w:rsidR="00F459D6" w:rsidRPr="00DD6CB4">
        <w:trPr>
          <w:gridAfter w:val="2"/>
          <w:wAfter w:w="709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0707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92 0 04 00000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250,0</w:t>
            </w:r>
          </w:p>
        </w:tc>
      </w:tr>
      <w:tr w:rsidR="00F459D6" w:rsidRPr="00DD6CB4">
        <w:trPr>
          <w:gridAfter w:val="2"/>
          <w:wAfter w:w="709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1 886,8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1 552,9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1 552,9</w:t>
            </w:r>
          </w:p>
        </w:tc>
      </w:tr>
      <w:tr w:rsidR="00F459D6" w:rsidRPr="00DD6CB4">
        <w:trPr>
          <w:gridAfter w:val="2"/>
          <w:wAfter w:w="709" w:type="dxa"/>
          <w:trHeight w:val="2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660,3</w:t>
            </w:r>
          </w:p>
        </w:tc>
      </w:tr>
      <w:tr w:rsidR="00F459D6" w:rsidRPr="00DD6CB4">
        <w:trPr>
          <w:gridAfter w:val="2"/>
          <w:wAfter w:w="709" w:type="dxa"/>
          <w:trHeight w:val="2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Ведомственная целевая программа «Спортивный город»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660,3</w:t>
            </w:r>
          </w:p>
        </w:tc>
      </w:tr>
      <w:tr w:rsidR="00F459D6" w:rsidRPr="00DD6CB4">
        <w:trPr>
          <w:gridAfter w:val="2"/>
          <w:wAfter w:w="709" w:type="dxa"/>
          <w:trHeight w:val="2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Организация работы спортивных секций (клубов)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93 0 02 00000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660,3</w:t>
            </w:r>
          </w:p>
        </w:tc>
      </w:tr>
      <w:tr w:rsidR="00F459D6" w:rsidRPr="00DD6CB4">
        <w:trPr>
          <w:gridAfter w:val="2"/>
          <w:wAfter w:w="709" w:type="dxa"/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660,3</w:t>
            </w:r>
          </w:p>
        </w:tc>
      </w:tr>
      <w:tr w:rsidR="00F459D6" w:rsidRPr="00DD6CB4">
        <w:trPr>
          <w:gridAfter w:val="2"/>
          <w:wAfter w:w="709" w:type="dxa"/>
          <w:trHeight w:val="37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93 0 02 00000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660,3</w:t>
            </w:r>
          </w:p>
        </w:tc>
      </w:tr>
      <w:tr w:rsidR="00F459D6" w:rsidRPr="00DD6CB4">
        <w:trPr>
          <w:gridAfter w:val="2"/>
          <w:wAfter w:w="709" w:type="dxa"/>
          <w:trHeight w:val="22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1 226,5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892,6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892,6</w:t>
            </w:r>
          </w:p>
        </w:tc>
      </w:tr>
      <w:tr w:rsidR="00F459D6" w:rsidRPr="00DD6CB4">
        <w:trPr>
          <w:gridAfter w:val="2"/>
          <w:wAfter w:w="709" w:type="dxa"/>
          <w:trHeight w:val="7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 w:rsidRPr="00DD6CB4">
              <w:rPr>
                <w:i/>
                <w:iCs/>
                <w:sz w:val="20"/>
                <w:szCs w:val="20"/>
                <w:lang w:eastAsia="en-US"/>
              </w:rPr>
              <w:t>Колпашевский</w:t>
            </w:r>
            <w:proofErr w:type="spellEnd"/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 район»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DD6CB4">
              <w:rPr>
                <w:i/>
                <w:iCs/>
                <w:sz w:val="20"/>
                <w:szCs w:val="20"/>
                <w:lang w:eastAsia="en-US"/>
              </w:rPr>
              <w:t>Колпашевском</w:t>
            </w:r>
            <w:proofErr w:type="spellEnd"/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 районе»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Основное мероприятие «Развитие спортивной инфраструктуры (строительство новых, реконструкция и ремонт имеющихся спортивных сооружений)»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333,9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F459D6" w:rsidRPr="00DD6CB4">
        <w:trPr>
          <w:gridAfter w:val="2"/>
          <w:wAfter w:w="709" w:type="dxa"/>
          <w:trHeight w:val="43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«Спортивный город»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892,6</w:t>
            </w:r>
          </w:p>
        </w:tc>
      </w:tr>
      <w:tr w:rsidR="00F459D6" w:rsidRPr="00DD6CB4">
        <w:trPr>
          <w:gridAfter w:val="2"/>
          <w:wAfter w:w="709" w:type="dxa"/>
          <w:trHeight w:val="6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Проведение физкультурно-оздоровительных и спортивных мероприятий спортивными федерациями городского поселения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93 0 01 00000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592,6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592,6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592,6</w:t>
            </w:r>
          </w:p>
        </w:tc>
      </w:tr>
      <w:tr w:rsidR="00F459D6" w:rsidRPr="00DD6CB4">
        <w:trPr>
          <w:gridAfter w:val="2"/>
          <w:wAfter w:w="709" w:type="dxa"/>
          <w:trHeight w:val="13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93 0 01 00000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592,6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592,6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592,6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93 0 01 00000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592,6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592,6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592,6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ремонт муниципальных объектов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93 0 06 00000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300,0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93 0 06 00000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300,0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93 0 06 00000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300,0</w:t>
            </w:r>
          </w:p>
        </w:tc>
      </w:tr>
      <w:tr w:rsidR="00F459D6" w:rsidRPr="00DD6CB4">
        <w:trPr>
          <w:gridAfter w:val="2"/>
          <w:wAfter w:w="709" w:type="dxa"/>
          <w:trHeight w:val="1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3. Муниципальное казенное учреждение «Имущество»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9 925,7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9 925,7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9 925,7</w:t>
            </w:r>
          </w:p>
        </w:tc>
      </w:tr>
      <w:tr w:rsidR="00F459D6" w:rsidRPr="00DD6CB4">
        <w:trPr>
          <w:gridAfter w:val="2"/>
          <w:wAfter w:w="709" w:type="dxa"/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9 925,7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9 925,7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9 925,7</w:t>
            </w:r>
          </w:p>
        </w:tc>
      </w:tr>
      <w:tr w:rsidR="00F459D6" w:rsidRPr="00DD6CB4">
        <w:trPr>
          <w:gridAfter w:val="2"/>
          <w:wAfter w:w="709" w:type="dxa"/>
          <w:trHeight w:val="28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9 925,7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9 925,7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DD6CB4">
              <w:rPr>
                <w:b/>
                <w:bCs/>
                <w:sz w:val="20"/>
                <w:szCs w:val="20"/>
                <w:lang w:eastAsia="en-US"/>
              </w:rPr>
              <w:t>9 925,7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Ведомственная целевая программа «Улучшение качества жилой среды муниципальных жилых помещений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</w:tr>
      <w:tr w:rsidR="00F459D6" w:rsidRPr="00DD6CB4">
        <w:trPr>
          <w:gridAfter w:val="2"/>
          <w:wAfter w:w="709" w:type="dxa"/>
          <w:trHeight w:val="2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1 618,3</w:t>
            </w:r>
          </w:p>
        </w:tc>
      </w:tr>
      <w:tr w:rsidR="00F459D6" w:rsidRPr="00DD6CB4">
        <w:trPr>
          <w:gridAfter w:val="2"/>
          <w:wAfter w:w="709" w:type="dxa"/>
          <w:trHeight w:val="2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1 618,3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1 618,3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 xml:space="preserve">Ведомственная целевая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3 180,3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3 180,3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3 180,3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Расходы, связанные с организацией операций с муниципальным имуществом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3 180,3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3 180,3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3 180,3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3 068,1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3 068,1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3 068,1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3 068,1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3 068,1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3 068,1</w:t>
            </w:r>
          </w:p>
        </w:tc>
      </w:tr>
      <w:tr w:rsidR="00F459D6" w:rsidRPr="00DD6CB4">
        <w:trPr>
          <w:gridAfter w:val="2"/>
          <w:wAfter w:w="709" w:type="dxa"/>
          <w:trHeight w:val="2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112,2</w:t>
            </w:r>
          </w:p>
        </w:tc>
      </w:tr>
      <w:tr w:rsidR="00F459D6" w:rsidRPr="00DD6CB4">
        <w:trPr>
          <w:gridAfter w:val="2"/>
          <w:wAfter w:w="709" w:type="dxa"/>
          <w:trHeight w:val="8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95 0 01 00000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112,2</w:t>
            </w:r>
          </w:p>
        </w:tc>
      </w:tr>
      <w:tr w:rsidR="00F459D6" w:rsidRPr="00DD6CB4">
        <w:trPr>
          <w:gridAfter w:val="2"/>
          <w:wAfter w:w="709" w:type="dxa"/>
          <w:trHeight w:val="1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Непрограммное направление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5 127,1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5 127,1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5 127,1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lastRenderedPageBreak/>
              <w:t>Расходы на обеспечение муниципального казенного учреждения «Имущество»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5 127,1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5 127,1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5 127,1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5 029,9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5 029,9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5 029,9</w:t>
            </w:r>
          </w:p>
        </w:tc>
      </w:tr>
      <w:tr w:rsidR="00F459D6" w:rsidRPr="00DD6CB4">
        <w:trPr>
          <w:gridAfter w:val="2"/>
          <w:wAfter w:w="709" w:type="dxa"/>
          <w:trHeight w:val="1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4 231,9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4 231,9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4 231,9</w:t>
            </w:r>
          </w:p>
        </w:tc>
      </w:tr>
      <w:tr w:rsidR="00F459D6" w:rsidRPr="00DD6CB4">
        <w:trPr>
          <w:gridAfter w:val="2"/>
          <w:wAfter w:w="709" w:type="dxa"/>
          <w:trHeight w:val="31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4 231,9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4 231,9</w:t>
            </w:r>
          </w:p>
        </w:tc>
      </w:tr>
      <w:tr w:rsidR="00F459D6" w:rsidRPr="00DD6CB4">
        <w:trPr>
          <w:gridAfter w:val="2"/>
          <w:wAfter w:w="709" w:type="dxa"/>
          <w:trHeight w:val="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798,0</w:t>
            </w:r>
          </w:p>
        </w:tc>
      </w:tr>
      <w:tr w:rsidR="00F459D6" w:rsidRPr="00DD6CB4">
        <w:trPr>
          <w:gridAfter w:val="2"/>
          <w:wAfter w:w="709" w:type="dxa"/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98 0 02 00001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798,0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798,0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98 0 02 00002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98 0 02 00002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80,0</w:t>
            </w:r>
          </w:p>
        </w:tc>
      </w:tr>
      <w:tr w:rsidR="00F459D6" w:rsidRPr="00DD6CB4">
        <w:trPr>
          <w:gridAfter w:val="2"/>
          <w:wAfter w:w="709" w:type="dxa"/>
          <w:trHeight w:val="3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98 0 02 00002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80,0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98 0 02 00003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17,2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98 0 02 00003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i/>
                <w:iCs/>
                <w:sz w:val="20"/>
                <w:szCs w:val="20"/>
                <w:lang w:eastAsia="en-US"/>
              </w:rPr>
            </w:pPr>
            <w:r w:rsidRPr="00DD6CB4">
              <w:rPr>
                <w:i/>
                <w:iCs/>
                <w:sz w:val="20"/>
                <w:szCs w:val="20"/>
                <w:lang w:eastAsia="en-US"/>
              </w:rPr>
              <w:t>17,2</w:t>
            </w:r>
          </w:p>
        </w:tc>
      </w:tr>
      <w:tr w:rsidR="00F459D6" w:rsidRPr="00DD6CB4">
        <w:trPr>
          <w:gridAfter w:val="2"/>
          <w:wAfter w:w="709" w:type="dxa"/>
          <w:trHeight w:val="5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both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98 0 02 00003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center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59D6" w:rsidRPr="00DD6CB4" w:rsidRDefault="00F459D6" w:rsidP="00DD6CB4">
            <w:pPr>
              <w:jc w:val="right"/>
              <w:rPr>
                <w:sz w:val="20"/>
                <w:szCs w:val="20"/>
                <w:lang w:eastAsia="en-US"/>
              </w:rPr>
            </w:pPr>
            <w:r w:rsidRPr="00DD6CB4">
              <w:rPr>
                <w:sz w:val="20"/>
                <w:szCs w:val="20"/>
                <w:lang w:eastAsia="en-US"/>
              </w:rPr>
              <w:t>17,2</w:t>
            </w:r>
          </w:p>
        </w:tc>
      </w:tr>
    </w:tbl>
    <w:p w:rsidR="00F459D6" w:rsidRDefault="00F459D6" w:rsidP="00DD6CB4">
      <w:pPr>
        <w:tabs>
          <w:tab w:val="left" w:pos="6480"/>
        </w:tabs>
        <w:suppressAutoHyphens/>
        <w:ind w:left="7371"/>
        <w:rPr>
          <w:lang w:eastAsia="zh-CN"/>
        </w:rPr>
      </w:pPr>
    </w:p>
    <w:p w:rsidR="00F459D6" w:rsidRDefault="00F459D6">
      <w:pPr>
        <w:rPr>
          <w:lang w:eastAsia="zh-CN"/>
        </w:rPr>
      </w:pPr>
      <w:r>
        <w:rPr>
          <w:lang w:eastAsia="zh-CN"/>
        </w:rPr>
        <w:br w:type="page"/>
      </w:r>
    </w:p>
    <w:p w:rsidR="00F459D6" w:rsidRPr="00DD6CB4" w:rsidRDefault="00F459D6" w:rsidP="00DD6CB4">
      <w:pPr>
        <w:tabs>
          <w:tab w:val="left" w:pos="6480"/>
        </w:tabs>
        <w:suppressAutoHyphens/>
        <w:ind w:left="7371"/>
        <w:rPr>
          <w:sz w:val="20"/>
          <w:szCs w:val="20"/>
          <w:lang w:eastAsia="zh-CN"/>
        </w:rPr>
      </w:pPr>
      <w:r w:rsidRPr="00DD6CB4">
        <w:rPr>
          <w:lang w:eastAsia="zh-CN"/>
        </w:rPr>
        <w:t xml:space="preserve">Приложение № 5 </w:t>
      </w:r>
    </w:p>
    <w:p w:rsidR="00F459D6" w:rsidRPr="00DD6CB4" w:rsidRDefault="00F459D6" w:rsidP="00DD6CB4">
      <w:pPr>
        <w:tabs>
          <w:tab w:val="left" w:pos="6480"/>
        </w:tabs>
        <w:suppressAutoHyphens/>
        <w:ind w:left="7371"/>
        <w:rPr>
          <w:lang w:eastAsia="zh-CN"/>
        </w:rPr>
      </w:pPr>
    </w:p>
    <w:p w:rsidR="00F459D6" w:rsidRPr="00DD6CB4" w:rsidRDefault="00F459D6" w:rsidP="00DD6CB4">
      <w:pPr>
        <w:tabs>
          <w:tab w:val="left" w:pos="6480"/>
        </w:tabs>
        <w:suppressAutoHyphens/>
        <w:ind w:left="7371"/>
        <w:rPr>
          <w:sz w:val="20"/>
          <w:szCs w:val="20"/>
          <w:lang w:eastAsia="zh-CN"/>
        </w:rPr>
      </w:pPr>
      <w:r w:rsidRPr="00DD6CB4">
        <w:rPr>
          <w:lang w:eastAsia="zh-CN"/>
        </w:rPr>
        <w:t>УТВЕРЖДЕНО</w:t>
      </w:r>
    </w:p>
    <w:p w:rsidR="00F459D6" w:rsidRPr="00DD6CB4" w:rsidRDefault="00F459D6" w:rsidP="00DD6CB4">
      <w:pPr>
        <w:tabs>
          <w:tab w:val="left" w:pos="6480"/>
        </w:tabs>
        <w:suppressAutoHyphens/>
        <w:ind w:left="7371"/>
        <w:rPr>
          <w:sz w:val="20"/>
          <w:szCs w:val="20"/>
          <w:lang w:eastAsia="zh-CN"/>
        </w:rPr>
      </w:pPr>
      <w:r w:rsidRPr="00DD6CB4">
        <w:rPr>
          <w:lang w:eastAsia="zh-CN"/>
        </w:rPr>
        <w:t>решением Совета Колпашевского городского поселения</w:t>
      </w:r>
    </w:p>
    <w:p w:rsidR="00F459D6" w:rsidRPr="00DD6CB4" w:rsidRDefault="00F459D6" w:rsidP="00DD6CB4">
      <w:pPr>
        <w:tabs>
          <w:tab w:val="left" w:pos="7371"/>
        </w:tabs>
        <w:suppressAutoHyphens/>
        <w:spacing w:after="120"/>
        <w:ind w:left="7371"/>
        <w:jc w:val="both"/>
        <w:rPr>
          <w:lang w:eastAsia="zh-CN"/>
        </w:rPr>
      </w:pPr>
      <w:r w:rsidRPr="00DD6CB4">
        <w:rPr>
          <w:lang w:eastAsia="zh-CN"/>
        </w:rPr>
        <w:t xml:space="preserve">от </w:t>
      </w:r>
      <w:r w:rsidR="007529A1">
        <w:rPr>
          <w:lang w:eastAsia="zh-CN"/>
        </w:rPr>
        <w:t>25.11</w:t>
      </w:r>
      <w:r w:rsidRPr="00DD6CB4">
        <w:rPr>
          <w:lang w:eastAsia="zh-CN"/>
        </w:rPr>
        <w:t xml:space="preserve">.2022 № </w:t>
      </w:r>
      <w:r w:rsidR="007529A1">
        <w:rPr>
          <w:lang w:eastAsia="zh-CN"/>
        </w:rPr>
        <w:t>41</w:t>
      </w:r>
    </w:p>
    <w:p w:rsidR="00F459D6" w:rsidRPr="00DD6CB4" w:rsidRDefault="00F459D6" w:rsidP="00DD6CB4">
      <w:pPr>
        <w:tabs>
          <w:tab w:val="left" w:pos="6480"/>
        </w:tabs>
        <w:suppressAutoHyphens/>
        <w:ind w:left="6480" w:right="-82"/>
        <w:jc w:val="both"/>
        <w:rPr>
          <w:lang w:eastAsia="zh-CN"/>
        </w:rPr>
      </w:pPr>
    </w:p>
    <w:p w:rsidR="00F459D6" w:rsidRPr="00DD6CB4" w:rsidRDefault="00F459D6" w:rsidP="00DD6CB4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zh-CN"/>
        </w:rPr>
      </w:pPr>
      <w:r w:rsidRPr="00DD6CB4">
        <w:rPr>
          <w:b/>
          <w:bCs/>
          <w:lang w:eastAsia="zh-CN"/>
        </w:rPr>
        <w:t>Случаи предоставления субсидий юридическим лицам</w:t>
      </w:r>
    </w:p>
    <w:p w:rsidR="00F459D6" w:rsidRPr="00DD6CB4" w:rsidRDefault="00F459D6" w:rsidP="00DD6CB4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eastAsia="zh-CN"/>
        </w:rPr>
      </w:pPr>
      <w:r w:rsidRPr="00DD6CB4">
        <w:rPr>
          <w:b/>
          <w:bCs/>
          <w:lang w:eastAsia="zh-CN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Pr="00DD6CB4">
        <w:rPr>
          <w:b/>
          <w:bCs/>
          <w:lang w:eastAsia="zh-CN"/>
        </w:rPr>
        <w:br/>
        <w:t xml:space="preserve"> – производителям товаров, работ, услуг</w:t>
      </w:r>
    </w:p>
    <w:p w:rsidR="00F459D6" w:rsidRPr="00DD6CB4" w:rsidRDefault="00F459D6" w:rsidP="00DD6CB4">
      <w:pPr>
        <w:shd w:val="clear" w:color="auto" w:fill="FFFFFF"/>
        <w:tabs>
          <w:tab w:val="left" w:pos="720"/>
        </w:tabs>
        <w:suppressAutoHyphens/>
        <w:ind w:firstLine="709"/>
        <w:jc w:val="both"/>
        <w:rPr>
          <w:rFonts w:eastAsia="MS Mincho"/>
          <w:i/>
          <w:iCs/>
          <w:lang w:eastAsia="ja-JP"/>
        </w:rPr>
      </w:pPr>
    </w:p>
    <w:p w:rsidR="00F459D6" w:rsidRPr="00DD6CB4" w:rsidRDefault="00F459D6" w:rsidP="00DD6CB4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ind w:left="0" w:firstLine="709"/>
        <w:jc w:val="both"/>
        <w:rPr>
          <w:rFonts w:eastAsia="MS Mincho"/>
          <w:color w:val="000000"/>
          <w:lang w:eastAsia="ja-JP"/>
        </w:rPr>
      </w:pPr>
      <w:r w:rsidRPr="00DD6CB4">
        <w:rPr>
          <w:rFonts w:eastAsia="MS Mincho"/>
          <w:color w:val="000000"/>
          <w:lang w:eastAsia="ja-JP"/>
        </w:rP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F459D6" w:rsidRPr="00DD6CB4" w:rsidRDefault="00F459D6" w:rsidP="00DD6CB4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ind w:left="0" w:firstLine="709"/>
        <w:jc w:val="both"/>
        <w:rPr>
          <w:rFonts w:eastAsia="MS Mincho"/>
          <w:color w:val="000000"/>
          <w:lang w:eastAsia="ja-JP"/>
        </w:rPr>
      </w:pPr>
      <w:r w:rsidRPr="00DD6CB4">
        <w:rPr>
          <w:rFonts w:eastAsia="MS Mincho"/>
          <w:color w:val="000000"/>
          <w:lang w:eastAsia="ja-JP"/>
        </w:rPr>
        <w:t>Субсидия на финансовое обеспечение затрат на организацию ритуальных услуг.</w:t>
      </w:r>
    </w:p>
    <w:p w:rsidR="00F459D6" w:rsidRPr="00DD6CB4" w:rsidRDefault="00F459D6" w:rsidP="00DD6CB4">
      <w:pPr>
        <w:numPr>
          <w:ilvl w:val="0"/>
          <w:numId w:val="1"/>
        </w:numPr>
        <w:shd w:val="clear" w:color="auto" w:fill="FFFFFF"/>
        <w:tabs>
          <w:tab w:val="left" w:pos="720"/>
          <w:tab w:val="left" w:pos="1080"/>
        </w:tabs>
        <w:suppressAutoHyphens/>
        <w:ind w:left="0" w:firstLine="709"/>
        <w:jc w:val="both"/>
        <w:rPr>
          <w:rFonts w:eastAsia="MS Mincho"/>
          <w:color w:val="000000"/>
          <w:lang w:eastAsia="ja-JP"/>
        </w:rPr>
      </w:pPr>
      <w:r w:rsidRPr="00DD6CB4">
        <w:rPr>
          <w:rFonts w:eastAsia="MS Mincho"/>
          <w:color w:val="000000"/>
          <w:lang w:eastAsia="ja-JP"/>
        </w:rPr>
        <w:t>Субсидия на финансовое обеспечение затрат на содержание общественных кладбищ.</w:t>
      </w:r>
    </w:p>
    <w:p w:rsidR="00F459D6" w:rsidRDefault="00F459D6">
      <w:pPr>
        <w:rPr>
          <w:color w:val="00000A"/>
          <w:kern w:val="1"/>
          <w:lang w:eastAsia="zh-CN"/>
        </w:rPr>
      </w:pPr>
      <w:r>
        <w:rPr>
          <w:color w:val="00000A"/>
          <w:kern w:val="1"/>
          <w:lang w:eastAsia="zh-CN"/>
        </w:rPr>
        <w:br w:type="page"/>
      </w:r>
    </w:p>
    <w:p w:rsidR="00F459D6" w:rsidRPr="004608E5" w:rsidRDefault="00F459D6" w:rsidP="004608E5">
      <w:pPr>
        <w:tabs>
          <w:tab w:val="left" w:pos="6480"/>
        </w:tabs>
        <w:suppressAutoHyphens/>
        <w:ind w:left="7371"/>
        <w:rPr>
          <w:color w:val="00000A"/>
          <w:kern w:val="1"/>
          <w:lang w:eastAsia="zh-CN"/>
        </w:rPr>
      </w:pPr>
      <w:r>
        <w:rPr>
          <w:color w:val="00000A"/>
          <w:kern w:val="1"/>
          <w:lang w:eastAsia="zh-CN"/>
        </w:rPr>
        <w:t>Пр</w:t>
      </w:r>
      <w:r w:rsidRPr="004608E5">
        <w:rPr>
          <w:color w:val="00000A"/>
          <w:kern w:val="1"/>
          <w:lang w:eastAsia="zh-CN"/>
        </w:rPr>
        <w:t xml:space="preserve">иложение № 6 </w:t>
      </w:r>
    </w:p>
    <w:p w:rsidR="00F459D6" w:rsidRPr="004608E5" w:rsidRDefault="00F459D6" w:rsidP="004608E5">
      <w:pPr>
        <w:tabs>
          <w:tab w:val="left" w:pos="6480"/>
        </w:tabs>
        <w:suppressAutoHyphens/>
        <w:ind w:left="7371"/>
        <w:rPr>
          <w:color w:val="00000A"/>
          <w:kern w:val="1"/>
          <w:sz w:val="26"/>
          <w:szCs w:val="26"/>
          <w:lang w:eastAsia="zh-CN"/>
        </w:rPr>
      </w:pPr>
    </w:p>
    <w:p w:rsidR="00F459D6" w:rsidRPr="004608E5" w:rsidRDefault="00F459D6" w:rsidP="004608E5">
      <w:pPr>
        <w:tabs>
          <w:tab w:val="left" w:pos="6480"/>
        </w:tabs>
        <w:suppressAutoHyphens/>
        <w:ind w:left="7371"/>
        <w:rPr>
          <w:color w:val="00000A"/>
          <w:kern w:val="1"/>
          <w:sz w:val="26"/>
          <w:szCs w:val="26"/>
          <w:lang w:eastAsia="zh-CN"/>
        </w:rPr>
      </w:pPr>
      <w:r w:rsidRPr="004608E5">
        <w:rPr>
          <w:color w:val="00000A"/>
          <w:kern w:val="1"/>
          <w:lang w:eastAsia="zh-CN"/>
        </w:rPr>
        <w:t>УТВЕРЖДЕНО</w:t>
      </w:r>
    </w:p>
    <w:p w:rsidR="00F459D6" w:rsidRPr="004608E5" w:rsidRDefault="00F459D6" w:rsidP="004608E5">
      <w:pPr>
        <w:tabs>
          <w:tab w:val="left" w:pos="6480"/>
        </w:tabs>
        <w:suppressAutoHyphens/>
        <w:ind w:left="7371"/>
        <w:rPr>
          <w:color w:val="00000A"/>
          <w:kern w:val="1"/>
          <w:sz w:val="26"/>
          <w:szCs w:val="26"/>
          <w:lang w:eastAsia="zh-CN"/>
        </w:rPr>
      </w:pPr>
      <w:r w:rsidRPr="004608E5">
        <w:rPr>
          <w:color w:val="00000A"/>
          <w:kern w:val="1"/>
          <w:lang w:eastAsia="zh-CN"/>
        </w:rPr>
        <w:t>решением Совета Колпашевского городского поселения</w:t>
      </w:r>
    </w:p>
    <w:p w:rsidR="00F459D6" w:rsidRPr="004608E5" w:rsidRDefault="00F459D6" w:rsidP="004608E5">
      <w:pPr>
        <w:tabs>
          <w:tab w:val="left" w:pos="7371"/>
        </w:tabs>
        <w:suppressAutoHyphens/>
        <w:ind w:left="7371"/>
        <w:jc w:val="both"/>
        <w:rPr>
          <w:color w:val="00000A"/>
          <w:kern w:val="1"/>
          <w:sz w:val="26"/>
          <w:szCs w:val="26"/>
          <w:lang w:eastAsia="zh-CN"/>
        </w:rPr>
      </w:pPr>
      <w:r w:rsidRPr="004608E5">
        <w:rPr>
          <w:color w:val="00000A"/>
          <w:kern w:val="1"/>
          <w:lang w:eastAsia="zh-CN"/>
        </w:rPr>
        <w:t xml:space="preserve">от </w:t>
      </w:r>
      <w:r w:rsidR="007529A1">
        <w:rPr>
          <w:color w:val="00000A"/>
          <w:kern w:val="1"/>
          <w:lang w:eastAsia="zh-CN"/>
        </w:rPr>
        <w:t>25.11</w:t>
      </w:r>
      <w:r w:rsidRPr="004608E5">
        <w:rPr>
          <w:color w:val="00000A"/>
          <w:kern w:val="1"/>
          <w:lang w:eastAsia="zh-CN"/>
        </w:rPr>
        <w:t xml:space="preserve">.2022 № </w:t>
      </w:r>
      <w:r w:rsidR="007529A1">
        <w:rPr>
          <w:color w:val="00000A"/>
          <w:kern w:val="1"/>
          <w:lang w:eastAsia="zh-CN"/>
        </w:rPr>
        <w:t>41</w:t>
      </w:r>
    </w:p>
    <w:p w:rsidR="00F459D6" w:rsidRPr="004608E5" w:rsidRDefault="00F459D6" w:rsidP="004608E5">
      <w:pPr>
        <w:suppressAutoHyphens/>
        <w:jc w:val="center"/>
        <w:rPr>
          <w:color w:val="00000A"/>
          <w:kern w:val="1"/>
          <w:lang w:eastAsia="zh-CN"/>
        </w:rPr>
      </w:pPr>
    </w:p>
    <w:p w:rsidR="00F459D6" w:rsidRPr="004608E5" w:rsidRDefault="00F459D6" w:rsidP="004608E5">
      <w:pPr>
        <w:suppressAutoHyphens/>
        <w:jc w:val="center"/>
        <w:rPr>
          <w:color w:val="00000A"/>
          <w:kern w:val="1"/>
          <w:lang w:eastAsia="zh-CN"/>
        </w:rPr>
      </w:pPr>
      <w:r w:rsidRPr="004608E5">
        <w:rPr>
          <w:b/>
          <w:bCs/>
          <w:color w:val="00000A"/>
          <w:kern w:val="1"/>
          <w:lang w:eastAsia="zh-CN"/>
        </w:rPr>
        <w:t>Объем межбюджетных трансфертов бюджету</w:t>
      </w:r>
      <w:r w:rsidRPr="004608E5">
        <w:rPr>
          <w:b/>
          <w:bCs/>
          <w:color w:val="00000A"/>
          <w:kern w:val="1"/>
          <w:lang w:eastAsia="zh-CN"/>
        </w:rPr>
        <w:br/>
        <w:t xml:space="preserve"> муниципального образования «</w:t>
      </w:r>
      <w:proofErr w:type="spellStart"/>
      <w:r w:rsidRPr="004608E5">
        <w:rPr>
          <w:b/>
          <w:bCs/>
          <w:color w:val="00000A"/>
          <w:kern w:val="1"/>
          <w:lang w:eastAsia="zh-CN"/>
        </w:rPr>
        <w:t>Колпашевский</w:t>
      </w:r>
      <w:proofErr w:type="spellEnd"/>
      <w:r w:rsidRPr="004608E5">
        <w:rPr>
          <w:b/>
          <w:bCs/>
          <w:color w:val="00000A"/>
          <w:kern w:val="1"/>
          <w:lang w:eastAsia="zh-CN"/>
        </w:rPr>
        <w:t xml:space="preserve"> район» из бюджета</w:t>
      </w:r>
      <w:r w:rsidRPr="004608E5">
        <w:rPr>
          <w:b/>
          <w:bCs/>
          <w:color w:val="00000A"/>
          <w:kern w:val="1"/>
          <w:lang w:eastAsia="zh-CN"/>
        </w:rPr>
        <w:br/>
        <w:t xml:space="preserve">муниципального образования «Колпашевское городское поселение» </w:t>
      </w:r>
    </w:p>
    <w:p w:rsidR="00F459D6" w:rsidRPr="004608E5" w:rsidRDefault="00F459D6" w:rsidP="004608E5">
      <w:pPr>
        <w:suppressAutoHyphens/>
        <w:jc w:val="center"/>
        <w:rPr>
          <w:color w:val="00000A"/>
          <w:kern w:val="1"/>
          <w:lang w:eastAsia="zh-CN"/>
        </w:rPr>
      </w:pPr>
      <w:r w:rsidRPr="004608E5">
        <w:rPr>
          <w:b/>
          <w:bCs/>
          <w:color w:val="00000A"/>
          <w:kern w:val="1"/>
          <w:lang w:eastAsia="zh-CN"/>
        </w:rPr>
        <w:t>на 2023 год и на плановый период 2024 и 2025 годов</w:t>
      </w:r>
    </w:p>
    <w:p w:rsidR="00F459D6" w:rsidRPr="004608E5" w:rsidRDefault="00F459D6" w:rsidP="004608E5">
      <w:pPr>
        <w:suppressAutoHyphens/>
        <w:jc w:val="right"/>
        <w:rPr>
          <w:color w:val="00000A"/>
          <w:kern w:val="1"/>
          <w:lang w:eastAsia="zh-CN"/>
        </w:rPr>
      </w:pPr>
      <w:r w:rsidRPr="004608E5">
        <w:rPr>
          <w:color w:val="00000A"/>
          <w:kern w:val="1"/>
          <w:lang w:eastAsia="zh-CN"/>
        </w:rPr>
        <w:t>(тыс. рублей)</w:t>
      </w:r>
    </w:p>
    <w:tbl>
      <w:tblPr>
        <w:tblW w:w="0" w:type="auto"/>
        <w:tblInd w:w="2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7"/>
        <w:gridCol w:w="794"/>
        <w:gridCol w:w="1529"/>
        <w:gridCol w:w="722"/>
        <w:gridCol w:w="1082"/>
        <w:gridCol w:w="1082"/>
        <w:gridCol w:w="1092"/>
      </w:tblGrid>
      <w:tr w:rsidR="00F459D6" w:rsidRPr="004608E5">
        <w:trPr>
          <w:cantSplit/>
          <w:trHeight w:val="456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Наименование показателей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F459D6" w:rsidRPr="004608E5" w:rsidRDefault="00F459D6" w:rsidP="004608E5">
            <w:pPr>
              <w:widowControl w:val="0"/>
              <w:suppressAutoHyphens/>
              <w:ind w:left="113" w:right="113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Раздел, подраздел</w:t>
            </w:r>
          </w:p>
        </w:tc>
        <w:tc>
          <w:tcPr>
            <w:tcW w:w="1529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F459D6" w:rsidRPr="004608E5" w:rsidRDefault="00F459D6" w:rsidP="004608E5">
            <w:pPr>
              <w:widowControl w:val="0"/>
              <w:suppressAutoHyphens/>
              <w:ind w:left="113" w:right="113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F459D6" w:rsidRPr="004608E5" w:rsidRDefault="00F459D6" w:rsidP="004608E5">
            <w:pPr>
              <w:widowControl w:val="0"/>
              <w:suppressAutoHyphens/>
              <w:ind w:left="113" w:right="113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Вид расходов</w:t>
            </w:r>
          </w:p>
        </w:tc>
        <w:tc>
          <w:tcPr>
            <w:tcW w:w="3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Сумма</w:t>
            </w:r>
          </w:p>
        </w:tc>
      </w:tr>
      <w:tr w:rsidR="00F459D6" w:rsidRPr="004608E5">
        <w:trPr>
          <w:cantSplit/>
          <w:trHeight w:val="1166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A"/>
                <w:kern w:val="1"/>
                <w:lang w:eastAsia="zh-CN"/>
              </w:rPr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A"/>
                <w:kern w:val="1"/>
                <w:lang w:eastAsia="zh-CN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A"/>
                <w:kern w:val="1"/>
                <w:lang w:eastAsia="zh-CN"/>
              </w:rPr>
            </w:pPr>
          </w:p>
        </w:tc>
        <w:tc>
          <w:tcPr>
            <w:tcW w:w="7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A"/>
                <w:kern w:val="1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 xml:space="preserve">2023 год 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 xml:space="preserve">2024 год 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 xml:space="preserve">2025 год </w:t>
            </w:r>
          </w:p>
        </w:tc>
      </w:tr>
      <w:tr w:rsidR="00F459D6" w:rsidRPr="004608E5">
        <w:tc>
          <w:tcPr>
            <w:tcW w:w="330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F459D6" w:rsidRPr="004608E5" w:rsidRDefault="00F459D6" w:rsidP="004608E5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sz w:val="23"/>
                <w:szCs w:val="23"/>
                <w:lang w:eastAsia="zh-CN"/>
              </w:rPr>
              <w:t>Иные межбюджетные трансферты бюджету муниципального образования «</w:t>
            </w:r>
            <w:proofErr w:type="spellStart"/>
            <w:r w:rsidRPr="004608E5">
              <w:rPr>
                <w:color w:val="00000A"/>
                <w:kern w:val="1"/>
                <w:sz w:val="23"/>
                <w:szCs w:val="23"/>
                <w:lang w:eastAsia="zh-CN"/>
              </w:rPr>
              <w:t>Колпашевский</w:t>
            </w:r>
            <w:proofErr w:type="spellEnd"/>
            <w:r w:rsidRPr="004608E5">
              <w:rPr>
                <w:color w:val="00000A"/>
                <w:kern w:val="1"/>
                <w:sz w:val="23"/>
                <w:szCs w:val="23"/>
                <w:lang w:eastAsia="zh-CN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0801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ind w:left="-107" w:right="-108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37 0 01 00000</w:t>
            </w:r>
          </w:p>
        </w:tc>
        <w:tc>
          <w:tcPr>
            <w:tcW w:w="72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540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16 131,5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16 131,5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0,0</w:t>
            </w:r>
          </w:p>
        </w:tc>
      </w:tr>
      <w:tr w:rsidR="00F459D6" w:rsidRPr="004608E5">
        <w:trPr>
          <w:trHeight w:val="35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9D6" w:rsidRPr="004608E5" w:rsidRDefault="00F459D6" w:rsidP="004608E5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sz w:val="23"/>
                <w:szCs w:val="23"/>
                <w:lang w:eastAsia="zh-CN"/>
              </w:rPr>
              <w:t>Иные межбюджетные трансферты бюджету муниципального образования «</w:t>
            </w:r>
            <w:proofErr w:type="spellStart"/>
            <w:r w:rsidRPr="004608E5">
              <w:rPr>
                <w:color w:val="00000A"/>
                <w:kern w:val="1"/>
                <w:sz w:val="23"/>
                <w:szCs w:val="23"/>
                <w:lang w:eastAsia="zh-CN"/>
              </w:rPr>
              <w:t>Колпашевский</w:t>
            </w:r>
            <w:proofErr w:type="spellEnd"/>
            <w:r w:rsidRPr="004608E5">
              <w:rPr>
                <w:color w:val="00000A"/>
                <w:kern w:val="1"/>
                <w:sz w:val="23"/>
                <w:szCs w:val="23"/>
                <w:lang w:eastAsia="zh-CN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0801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ind w:left="-108" w:right="-108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37 0 01 00000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540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24 366,1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24 366,1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0,0</w:t>
            </w:r>
          </w:p>
        </w:tc>
      </w:tr>
      <w:tr w:rsidR="00F459D6" w:rsidRPr="004608E5">
        <w:trPr>
          <w:trHeight w:val="138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9D6" w:rsidRPr="004608E5" w:rsidRDefault="00F459D6" w:rsidP="004608E5">
            <w:pPr>
              <w:suppressAutoHyphens/>
              <w:rPr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  <w:lang w:eastAsia="zh-CN"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b/>
                <w:bCs/>
                <w:color w:val="00000A"/>
                <w:kern w:val="1"/>
                <w:lang w:eastAsia="zh-C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b/>
                <w:bCs/>
                <w:color w:val="00000A"/>
                <w:kern w:val="1"/>
                <w:lang w:eastAsia="zh-C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b/>
                <w:bCs/>
                <w:color w:val="00000A"/>
                <w:kern w:val="1"/>
                <w:lang w:eastAsia="zh-C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9D6" w:rsidRPr="004608E5" w:rsidRDefault="00F459D6" w:rsidP="004608E5">
            <w:pPr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  <w:lang w:eastAsia="zh-CN"/>
              </w:rPr>
              <w:t>40 497,6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459D6" w:rsidRPr="004608E5" w:rsidRDefault="00F459D6" w:rsidP="004608E5">
            <w:pPr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  <w:lang w:eastAsia="zh-CN"/>
              </w:rPr>
              <w:t>40 497,6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459D6" w:rsidRPr="004608E5" w:rsidRDefault="00F459D6" w:rsidP="004608E5">
            <w:pPr>
              <w:jc w:val="right"/>
              <w:rPr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  <w:lang w:eastAsia="zh-CN"/>
              </w:rPr>
              <w:t>0,0</w:t>
            </w:r>
          </w:p>
        </w:tc>
      </w:tr>
    </w:tbl>
    <w:p w:rsidR="00F459D6" w:rsidRPr="004608E5" w:rsidRDefault="00F459D6" w:rsidP="004608E5">
      <w:pPr>
        <w:suppressAutoHyphens/>
        <w:rPr>
          <w:color w:val="00000A"/>
          <w:kern w:val="1"/>
          <w:sz w:val="16"/>
          <w:szCs w:val="16"/>
          <w:lang w:eastAsia="zh-CN"/>
        </w:rPr>
      </w:pPr>
    </w:p>
    <w:p w:rsidR="00F459D6" w:rsidRDefault="00F459D6" w:rsidP="00DD6CB4">
      <w:pPr>
        <w:pStyle w:val="20"/>
        <w:ind w:firstLine="0"/>
        <w:sectPr w:rsidR="00F459D6">
          <w:headerReference w:type="default" r:id="rId8"/>
          <w:headerReference w:type="first" r:id="rId9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-6145"/>
        </w:sectPr>
      </w:pPr>
    </w:p>
    <w:p w:rsidR="00F459D6" w:rsidRPr="004608E5" w:rsidRDefault="00F459D6" w:rsidP="004608E5">
      <w:pPr>
        <w:suppressAutoHyphens/>
        <w:ind w:left="12191"/>
        <w:rPr>
          <w:lang w:eastAsia="zh-CN"/>
        </w:rPr>
      </w:pPr>
      <w:r w:rsidRPr="004608E5">
        <w:rPr>
          <w:lang w:eastAsia="zh-CN"/>
        </w:rPr>
        <w:lastRenderedPageBreak/>
        <w:t>Приложение № 7</w:t>
      </w:r>
    </w:p>
    <w:p w:rsidR="00F459D6" w:rsidRPr="004608E5" w:rsidRDefault="00F459D6" w:rsidP="004608E5">
      <w:pPr>
        <w:suppressAutoHyphens/>
        <w:ind w:left="12191"/>
        <w:rPr>
          <w:sz w:val="20"/>
          <w:szCs w:val="20"/>
          <w:lang w:eastAsia="zh-CN"/>
        </w:rPr>
      </w:pPr>
    </w:p>
    <w:p w:rsidR="00F459D6" w:rsidRPr="004608E5" w:rsidRDefault="00F459D6" w:rsidP="004608E5">
      <w:pPr>
        <w:suppressAutoHyphens/>
        <w:ind w:left="12191"/>
        <w:rPr>
          <w:sz w:val="20"/>
          <w:szCs w:val="20"/>
          <w:lang w:eastAsia="zh-CN"/>
        </w:rPr>
      </w:pPr>
      <w:r w:rsidRPr="004608E5">
        <w:rPr>
          <w:lang w:eastAsia="zh-CN"/>
        </w:rPr>
        <w:t>УТВЕРЖДЕНО</w:t>
      </w:r>
    </w:p>
    <w:p w:rsidR="00F459D6" w:rsidRPr="004608E5" w:rsidRDefault="00F459D6" w:rsidP="004608E5">
      <w:pPr>
        <w:suppressAutoHyphens/>
        <w:ind w:left="12191"/>
        <w:rPr>
          <w:sz w:val="20"/>
          <w:szCs w:val="20"/>
          <w:lang w:eastAsia="zh-CN"/>
        </w:rPr>
      </w:pPr>
      <w:r w:rsidRPr="004608E5">
        <w:rPr>
          <w:lang w:eastAsia="zh-CN"/>
        </w:rPr>
        <w:t>решением Совета</w:t>
      </w:r>
    </w:p>
    <w:p w:rsidR="00F459D6" w:rsidRPr="004608E5" w:rsidRDefault="00F459D6" w:rsidP="004608E5">
      <w:pPr>
        <w:suppressAutoHyphens/>
        <w:ind w:left="12191"/>
        <w:rPr>
          <w:sz w:val="20"/>
          <w:szCs w:val="20"/>
          <w:lang w:eastAsia="zh-CN"/>
        </w:rPr>
      </w:pPr>
      <w:r w:rsidRPr="004608E5">
        <w:rPr>
          <w:lang w:eastAsia="zh-CN"/>
        </w:rPr>
        <w:t>Колпашевского городского поселения</w:t>
      </w:r>
    </w:p>
    <w:p w:rsidR="00F459D6" w:rsidRPr="004608E5" w:rsidRDefault="00F459D6" w:rsidP="004608E5">
      <w:pPr>
        <w:suppressAutoHyphens/>
        <w:ind w:left="12191"/>
        <w:jc w:val="both"/>
        <w:rPr>
          <w:sz w:val="20"/>
          <w:szCs w:val="20"/>
          <w:lang w:eastAsia="zh-CN"/>
        </w:rPr>
      </w:pPr>
      <w:r w:rsidRPr="004608E5">
        <w:rPr>
          <w:lang w:eastAsia="zh-CN"/>
        </w:rPr>
        <w:t xml:space="preserve">от </w:t>
      </w:r>
      <w:r w:rsidR="007529A1">
        <w:rPr>
          <w:lang w:eastAsia="zh-CN"/>
        </w:rPr>
        <w:t>25.11</w:t>
      </w:r>
      <w:r w:rsidRPr="004608E5">
        <w:rPr>
          <w:lang w:eastAsia="zh-CN"/>
        </w:rPr>
        <w:t xml:space="preserve">.2022 № </w:t>
      </w:r>
      <w:r w:rsidR="007529A1">
        <w:rPr>
          <w:lang w:eastAsia="zh-CN"/>
        </w:rPr>
        <w:t>41</w:t>
      </w:r>
      <w:r w:rsidRPr="004608E5">
        <w:rPr>
          <w:lang w:eastAsia="zh-CN"/>
        </w:rPr>
        <w:t xml:space="preserve"> </w:t>
      </w:r>
    </w:p>
    <w:p w:rsidR="00F459D6" w:rsidRPr="004608E5" w:rsidRDefault="00F459D6" w:rsidP="004608E5">
      <w:pPr>
        <w:suppressAutoHyphens/>
        <w:ind w:left="11906"/>
        <w:jc w:val="both"/>
        <w:rPr>
          <w:sz w:val="20"/>
          <w:szCs w:val="20"/>
          <w:lang w:eastAsia="zh-CN"/>
        </w:rPr>
      </w:pPr>
    </w:p>
    <w:p w:rsidR="00F459D6" w:rsidRPr="004608E5" w:rsidRDefault="00F459D6" w:rsidP="004608E5">
      <w:pPr>
        <w:suppressAutoHyphens/>
        <w:jc w:val="center"/>
        <w:rPr>
          <w:sz w:val="20"/>
          <w:szCs w:val="20"/>
          <w:lang w:eastAsia="zh-CN"/>
        </w:rPr>
      </w:pPr>
      <w:r w:rsidRPr="004608E5">
        <w:rPr>
          <w:b/>
          <w:bCs/>
          <w:lang w:eastAsia="zh-CN"/>
        </w:rPr>
        <w:t xml:space="preserve">Программа муниципальных внутренних заимствований муниципального образования «Колпашевское городское поселение» </w:t>
      </w:r>
    </w:p>
    <w:p w:rsidR="00F459D6" w:rsidRPr="004608E5" w:rsidRDefault="00F459D6" w:rsidP="004608E5">
      <w:pPr>
        <w:suppressAutoHyphens/>
        <w:jc w:val="center"/>
        <w:rPr>
          <w:sz w:val="28"/>
          <w:szCs w:val="28"/>
          <w:lang w:eastAsia="zh-CN"/>
        </w:rPr>
      </w:pPr>
      <w:r w:rsidRPr="004608E5">
        <w:rPr>
          <w:b/>
          <w:bCs/>
          <w:lang w:eastAsia="zh-CN"/>
        </w:rPr>
        <w:t>на 2023 год и на плановый период 2024 и 2025 годов</w:t>
      </w:r>
    </w:p>
    <w:p w:rsidR="00F459D6" w:rsidRPr="004608E5" w:rsidRDefault="00F459D6" w:rsidP="004608E5">
      <w:pPr>
        <w:suppressAutoHyphens/>
        <w:ind w:firstLine="709"/>
        <w:jc w:val="both"/>
        <w:rPr>
          <w:sz w:val="20"/>
          <w:szCs w:val="20"/>
          <w:lang w:eastAsia="zh-CN"/>
        </w:rPr>
      </w:pPr>
      <w:r w:rsidRPr="004608E5">
        <w:rPr>
          <w:lang w:eastAsia="zh-CN"/>
        </w:rPr>
        <w:t xml:space="preserve">Настоящая программа муниципальных внутренних заимствований муниципального образования «Колпашевское городское поселение» составлена в соответствии с Бюджетным кодексом Российской Федерации и устанавливает перечень внутренних заимствований муниципального образования «Колпашевское городское поселение», направляемых в 2023-2025 годах на финансирование дефицита бюджета и на погашение долговых обязательств муниципального образования «Колпашевское городское поселение». 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F459D6" w:rsidRPr="004608E5">
        <w:trPr>
          <w:cantSplit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Перечень заимствований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долговых обязательств на 01.01.</w:t>
            </w:r>
          </w:p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2023, тыс. руб.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долговых обязательств на 01.01.</w:t>
            </w:r>
          </w:p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2024, тыс. руб.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долговых обязательств на 01.01.</w:t>
            </w:r>
          </w:p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2025, тыс. руб.</w:t>
            </w:r>
          </w:p>
        </w:tc>
        <w:tc>
          <w:tcPr>
            <w:tcW w:w="2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долговых обязательств на 01.01.</w:t>
            </w:r>
          </w:p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2026, тыс. руб.</w:t>
            </w:r>
          </w:p>
        </w:tc>
      </w:tr>
      <w:tr w:rsidR="00F459D6" w:rsidRPr="004608E5">
        <w:trPr>
          <w:cantSplit/>
          <w:trHeight w:val="1082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привлечения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средств, направляемых на погашение основной суммы долга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привлечения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средств, направляемых на погашение основной суммы долга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привлечения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Объем средств, направляемых на погашение основной суммы долга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left="113" w:right="113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F459D6" w:rsidRPr="004608E5">
        <w:trPr>
          <w:cantSplit/>
          <w:trHeight w:val="1634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Предельные сроки погашения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Предельные сроки погашения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Предельные сроки погашения</w:t>
            </w: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459D6" w:rsidRPr="004608E5">
        <w:trPr>
          <w:trHeight w:val="24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1.</w:t>
            </w:r>
            <w:r w:rsidRPr="004608E5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608E5">
              <w:rPr>
                <w:sz w:val="20"/>
                <w:szCs w:val="20"/>
                <w:lang w:eastAsia="zh-CN"/>
              </w:rPr>
              <w:t xml:space="preserve">Бюджетные кредиты, привлеченные в </w:t>
            </w:r>
            <w:r w:rsidRPr="004608E5">
              <w:rPr>
                <w:color w:val="000000"/>
                <w:sz w:val="20"/>
                <w:szCs w:val="20"/>
                <w:lang w:eastAsia="zh-CN"/>
              </w:rPr>
              <w:t>валюте Российской Федерации в</w:t>
            </w:r>
            <w:r w:rsidRPr="004608E5">
              <w:rPr>
                <w:sz w:val="20"/>
                <w:szCs w:val="20"/>
                <w:lang w:eastAsia="zh-CN"/>
              </w:rPr>
              <w:t xml:space="preserve"> местный бюджет </w:t>
            </w:r>
            <w:r w:rsidRPr="004608E5">
              <w:rPr>
                <w:color w:val="000000"/>
                <w:sz w:val="20"/>
                <w:szCs w:val="20"/>
                <w:lang w:eastAsia="zh-CN"/>
              </w:rPr>
              <w:t>из</w:t>
            </w:r>
            <w:r w:rsidRPr="004608E5">
              <w:rPr>
                <w:sz w:val="20"/>
                <w:szCs w:val="20"/>
                <w:lang w:eastAsia="zh-CN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F459D6" w:rsidRPr="004608E5" w:rsidTr="007529A1">
        <w:trPr>
          <w:trHeight w:val="24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608E5">
              <w:rPr>
                <w:color w:val="000000"/>
                <w:sz w:val="20"/>
                <w:szCs w:val="20"/>
                <w:lang w:eastAsia="zh-CN"/>
              </w:rPr>
              <w:t>2. Кредиты, привлеченные</w:t>
            </w:r>
            <w:r w:rsidRPr="004608E5">
              <w:rPr>
                <w:sz w:val="20"/>
                <w:szCs w:val="20"/>
                <w:lang w:eastAsia="zh-CN"/>
              </w:rPr>
              <w:t xml:space="preserve"> муниципальным образованием от кредитных организаций </w:t>
            </w:r>
            <w:r w:rsidRPr="004608E5">
              <w:rPr>
                <w:color w:val="000000"/>
                <w:sz w:val="20"/>
                <w:szCs w:val="20"/>
                <w:lang w:eastAsia="zh-CN"/>
              </w:rPr>
              <w:t>в валюте Российской Федерации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F459D6" w:rsidRPr="004608E5" w:rsidTr="007529A1">
        <w:trPr>
          <w:trHeight w:val="177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608E5">
              <w:rPr>
                <w:color w:val="000000"/>
                <w:sz w:val="20"/>
                <w:szCs w:val="20"/>
                <w:lang w:eastAsia="zh-CN"/>
              </w:rPr>
              <w:t xml:space="preserve">3. </w:t>
            </w:r>
            <w:r w:rsidRPr="004608E5">
              <w:rPr>
                <w:sz w:val="20"/>
                <w:szCs w:val="20"/>
                <w:lang w:eastAsia="zh-CN"/>
              </w:rPr>
              <w:t>Муниципальные ценные бумаги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</w:tr>
      <w:tr w:rsidR="00F459D6" w:rsidRPr="004608E5" w:rsidTr="007529A1">
        <w:trPr>
          <w:trHeight w:val="243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4608E5">
              <w:rPr>
                <w:b/>
                <w:bCs/>
                <w:sz w:val="20"/>
                <w:szCs w:val="20"/>
                <w:lang w:eastAsia="zh-CN"/>
              </w:rPr>
              <w:t>Итого муниципальный внутренний долг: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9D6" w:rsidRPr="004608E5" w:rsidRDefault="00F459D6" w:rsidP="004608E5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  <w:r w:rsidRPr="004608E5">
              <w:rPr>
                <w:sz w:val="20"/>
                <w:szCs w:val="20"/>
                <w:lang w:eastAsia="zh-CN"/>
              </w:rPr>
              <w:t>0,0</w:t>
            </w:r>
          </w:p>
        </w:tc>
      </w:tr>
    </w:tbl>
    <w:p w:rsidR="00F459D6" w:rsidRPr="004608E5" w:rsidRDefault="007529A1" w:rsidP="004608E5">
      <w:pPr>
        <w:widowControl w:val="0"/>
        <w:suppressAutoHyphens/>
        <w:autoSpaceDE w:val="0"/>
        <w:autoSpaceDN w:val="0"/>
        <w:adjustRightInd w:val="0"/>
        <w:ind w:left="12191"/>
        <w:jc w:val="both"/>
        <w:rPr>
          <w:rFonts w:ascii="Times New Roman CYR" w:hAnsi="Liberation Serif" w:cs="Times New Roman CYR"/>
          <w:kern w:val="1"/>
        </w:rPr>
      </w:pPr>
      <w:r>
        <w:rPr>
          <w:rFonts w:ascii="Times New Roman CYR" w:hAnsi="Liberation Serif" w:cs="Liberation Serif"/>
          <w:kern w:val="1"/>
        </w:rPr>
        <w:br/>
      </w:r>
      <w:r w:rsidR="00F459D6" w:rsidRPr="004608E5">
        <w:rPr>
          <w:rFonts w:ascii="Times New Roman CYR" w:hAnsi="Liberation Serif" w:cs="Liberation Serif"/>
          <w:kern w:val="1"/>
        </w:rPr>
        <w:lastRenderedPageBreak/>
        <w:t>Приложение</w:t>
      </w:r>
      <w:r w:rsidR="00F459D6" w:rsidRPr="004608E5">
        <w:rPr>
          <w:rFonts w:ascii="Times New Roman CYR" w:hAnsi="Liberation Serif" w:cs="Times New Roman CYR"/>
          <w:kern w:val="1"/>
        </w:rPr>
        <w:t xml:space="preserve"> </w:t>
      </w:r>
      <w:r w:rsidR="00F459D6" w:rsidRPr="004608E5">
        <w:rPr>
          <w:rFonts w:ascii="Times New Roman CYR" w:hAnsi="Liberation Serif" w:cs="Liberation Serif"/>
          <w:kern w:val="1"/>
        </w:rPr>
        <w:t>№</w:t>
      </w:r>
      <w:r w:rsidR="00F459D6" w:rsidRPr="004608E5">
        <w:rPr>
          <w:rFonts w:ascii="Times New Roman CYR" w:hAnsi="Liberation Serif" w:cs="Times New Roman CYR"/>
          <w:kern w:val="1"/>
        </w:rPr>
        <w:t xml:space="preserve"> 8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left="12191"/>
        <w:jc w:val="right"/>
        <w:rPr>
          <w:rFonts w:ascii="Times New Roman CYR" w:hAnsi="Liberation Serif"/>
          <w:kern w:val="1"/>
        </w:rPr>
      </w:pP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left="12191"/>
        <w:jc w:val="both"/>
        <w:rPr>
          <w:rFonts w:ascii="Times New Roman CYR" w:hAnsi="Liberation Serif"/>
          <w:kern w:val="1"/>
        </w:rPr>
      </w:pPr>
      <w:r w:rsidRPr="004608E5">
        <w:rPr>
          <w:rFonts w:ascii="Times New Roman CYR" w:hAnsi="Liberation Serif" w:cs="Liberation Serif"/>
          <w:kern w:val="1"/>
        </w:rPr>
        <w:t>УТВЕРЖДЕНО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left="12191"/>
        <w:jc w:val="both"/>
        <w:rPr>
          <w:rFonts w:ascii="Times New Roman CYR" w:hAnsi="Liberation Serif"/>
          <w:kern w:val="1"/>
        </w:rPr>
      </w:pPr>
      <w:r w:rsidRPr="004608E5">
        <w:rPr>
          <w:rFonts w:ascii="Times New Roman CYR" w:hAnsi="Liberation Serif" w:cs="Liberation Serif"/>
          <w:kern w:val="1"/>
        </w:rPr>
        <w:t>решением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Совета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left="12191"/>
        <w:jc w:val="both"/>
        <w:rPr>
          <w:rFonts w:ascii="Times New Roman CYR" w:hAnsi="Liberation Serif" w:cs="Times New Roman CYR"/>
          <w:kern w:val="1"/>
        </w:rPr>
      </w:pPr>
      <w:r w:rsidRPr="004608E5">
        <w:rPr>
          <w:rFonts w:ascii="Times New Roman CYR" w:hAnsi="Liberation Serif" w:cs="Liberation Serif"/>
          <w:kern w:val="1"/>
        </w:rPr>
        <w:t>Колпашевского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left="12191"/>
        <w:jc w:val="both"/>
        <w:rPr>
          <w:rFonts w:ascii="Times New Roman CYR" w:hAnsi="Liberation Serif"/>
          <w:kern w:val="1"/>
        </w:rPr>
      </w:pPr>
      <w:r w:rsidRPr="004608E5">
        <w:rPr>
          <w:rFonts w:ascii="Times New Roman CYR" w:hAnsi="Liberation Serif" w:cs="Liberation Serif"/>
          <w:kern w:val="1"/>
        </w:rPr>
        <w:t>городского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поселения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left="12191"/>
        <w:jc w:val="both"/>
        <w:rPr>
          <w:rFonts w:ascii="Times New Roman CYR" w:hAnsi="Liberation Serif"/>
          <w:kern w:val="1"/>
        </w:rPr>
      </w:pPr>
      <w:r w:rsidRPr="004608E5">
        <w:rPr>
          <w:kern w:val="1"/>
        </w:rPr>
        <w:t xml:space="preserve">от </w:t>
      </w:r>
      <w:r w:rsidR="007529A1">
        <w:rPr>
          <w:kern w:val="1"/>
        </w:rPr>
        <w:t>25.11</w:t>
      </w:r>
      <w:r w:rsidRPr="004608E5">
        <w:rPr>
          <w:kern w:val="1"/>
        </w:rPr>
        <w:t xml:space="preserve">.2022 № </w:t>
      </w:r>
      <w:r w:rsidR="007529A1">
        <w:rPr>
          <w:kern w:val="1"/>
        </w:rPr>
        <w:t>41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left="11906"/>
        <w:jc w:val="both"/>
        <w:rPr>
          <w:kern w:val="1"/>
        </w:rPr>
      </w:pP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rFonts w:ascii="Times New Roman CYR" w:hAnsi="Liberation Serif"/>
          <w:kern w:val="1"/>
        </w:rPr>
      </w:pPr>
      <w:r w:rsidRPr="004608E5">
        <w:rPr>
          <w:b/>
          <w:bCs/>
          <w:kern w:val="1"/>
        </w:rPr>
        <w:t xml:space="preserve">Программа муниципальных гарантий муниципального образования «Колпашевское городское поселение» </w:t>
      </w:r>
    </w:p>
    <w:p w:rsidR="00F459D6" w:rsidRPr="004608E5" w:rsidRDefault="00F459D6" w:rsidP="004608E5">
      <w:pPr>
        <w:autoSpaceDE w:val="0"/>
        <w:autoSpaceDN w:val="0"/>
        <w:adjustRightInd w:val="0"/>
        <w:jc w:val="center"/>
        <w:rPr>
          <w:rFonts w:hAnsi="Liberation Serif"/>
          <w:sz w:val="28"/>
          <w:szCs w:val="28"/>
        </w:rPr>
      </w:pPr>
      <w:r w:rsidRPr="004608E5">
        <w:rPr>
          <w:rFonts w:hAnsi="Liberation Serif" w:cs="Liberation Serif"/>
          <w:b/>
          <w:bCs/>
        </w:rPr>
        <w:t>на</w:t>
      </w:r>
      <w:r w:rsidRPr="004608E5">
        <w:rPr>
          <w:rFonts w:hAnsi="Liberation Serif"/>
          <w:b/>
          <w:bCs/>
        </w:rPr>
        <w:t xml:space="preserve"> 2023 </w:t>
      </w:r>
      <w:r w:rsidRPr="004608E5">
        <w:rPr>
          <w:rFonts w:hAnsi="Liberation Serif" w:cs="Liberation Serif"/>
          <w:b/>
          <w:bCs/>
        </w:rPr>
        <w:t>год</w:t>
      </w:r>
      <w:r w:rsidRPr="004608E5">
        <w:rPr>
          <w:rFonts w:hAnsi="Liberation Serif"/>
          <w:b/>
          <w:bCs/>
        </w:rPr>
        <w:t xml:space="preserve"> </w:t>
      </w:r>
      <w:r w:rsidRPr="004608E5">
        <w:rPr>
          <w:rFonts w:hAnsi="Liberation Serif" w:cs="Liberation Serif"/>
          <w:b/>
          <w:bCs/>
        </w:rPr>
        <w:t>и</w:t>
      </w:r>
      <w:r w:rsidRPr="004608E5">
        <w:rPr>
          <w:rFonts w:hAnsi="Liberation Serif"/>
          <w:b/>
          <w:bCs/>
        </w:rPr>
        <w:t xml:space="preserve"> </w:t>
      </w:r>
      <w:r w:rsidRPr="004608E5">
        <w:rPr>
          <w:rFonts w:hAnsi="Liberation Serif" w:cs="Liberation Serif"/>
          <w:b/>
          <w:bCs/>
        </w:rPr>
        <w:t>на</w:t>
      </w:r>
      <w:r w:rsidRPr="004608E5">
        <w:rPr>
          <w:rFonts w:hAnsi="Liberation Serif"/>
          <w:b/>
          <w:bCs/>
        </w:rPr>
        <w:t xml:space="preserve"> </w:t>
      </w:r>
      <w:r w:rsidRPr="004608E5">
        <w:rPr>
          <w:rFonts w:hAnsi="Liberation Serif" w:cs="Liberation Serif"/>
          <w:b/>
          <w:bCs/>
        </w:rPr>
        <w:t>плановый</w:t>
      </w:r>
      <w:r w:rsidRPr="004608E5">
        <w:rPr>
          <w:rFonts w:hAnsi="Liberation Serif"/>
          <w:b/>
          <w:bCs/>
        </w:rPr>
        <w:t xml:space="preserve"> </w:t>
      </w:r>
      <w:r w:rsidRPr="004608E5">
        <w:rPr>
          <w:rFonts w:hAnsi="Liberation Serif" w:cs="Liberation Serif"/>
          <w:b/>
          <w:bCs/>
        </w:rPr>
        <w:t>период</w:t>
      </w:r>
      <w:r w:rsidRPr="004608E5">
        <w:rPr>
          <w:rFonts w:hAnsi="Liberation Serif"/>
          <w:b/>
          <w:bCs/>
        </w:rPr>
        <w:t xml:space="preserve"> 2024 </w:t>
      </w:r>
      <w:r w:rsidRPr="004608E5">
        <w:rPr>
          <w:rFonts w:hAnsi="Liberation Serif" w:cs="Liberation Serif"/>
          <w:b/>
          <w:bCs/>
        </w:rPr>
        <w:t>и</w:t>
      </w:r>
      <w:r w:rsidRPr="004608E5">
        <w:rPr>
          <w:rFonts w:hAnsi="Liberation Serif"/>
          <w:b/>
          <w:bCs/>
        </w:rPr>
        <w:t xml:space="preserve"> 2025 </w:t>
      </w:r>
      <w:r w:rsidRPr="004608E5">
        <w:rPr>
          <w:rFonts w:hAnsi="Liberation Serif" w:cs="Liberation Serif"/>
          <w:b/>
          <w:bCs/>
        </w:rPr>
        <w:t>годов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kern w:val="1"/>
        </w:rPr>
      </w:pP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</w:rPr>
      </w:pPr>
      <w:r w:rsidRPr="004608E5">
        <w:rPr>
          <w:kern w:val="1"/>
        </w:rPr>
        <w:t xml:space="preserve">1. Перечень подлежащих предоставлению муниципальных гарантий </w:t>
      </w:r>
      <w:r w:rsidRPr="004608E5">
        <w:rPr>
          <w:rFonts w:ascii="Times New Roman CYR" w:hAnsi="Liberation Serif" w:cs="Liberation Serif"/>
          <w:kern w:val="1"/>
        </w:rPr>
        <w:t>муниципального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образования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«Колпашевское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городское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поселение»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kern w:val="1"/>
        </w:rPr>
        <w:t>в 2023 году и плановом периоде 2024 и 2025 годов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kern w:val="1"/>
          <w:sz w:val="20"/>
          <w:szCs w:val="20"/>
        </w:rPr>
      </w:pPr>
      <w:bookmarkStart w:id="1" w:name="sub_98"/>
      <w:bookmarkEnd w:id="1"/>
    </w:p>
    <w:tbl>
      <w:tblPr>
        <w:tblW w:w="1484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987"/>
        <w:gridCol w:w="1936"/>
        <w:gridCol w:w="1021"/>
        <w:gridCol w:w="1021"/>
        <w:gridCol w:w="1065"/>
        <w:gridCol w:w="2222"/>
        <w:gridCol w:w="1885"/>
        <w:gridCol w:w="2126"/>
      </w:tblGrid>
      <w:tr w:rsidR="00F459D6" w:rsidRPr="004608E5" w:rsidTr="00E80343">
        <w:tc>
          <w:tcPr>
            <w:tcW w:w="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N</w:t>
            </w:r>
            <w:r w:rsidRPr="004608E5">
              <w:rPr>
                <w:rFonts w:ascii="Times New Roman CYR" w:hAnsi="Liberation Serif"/>
              </w:rPr>
              <w:br/>
            </w:r>
            <w:r w:rsidRPr="004608E5"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Цель гарантирования</w:t>
            </w:r>
          </w:p>
        </w:tc>
        <w:tc>
          <w:tcPr>
            <w:tcW w:w="1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Наименование принципала</w:t>
            </w:r>
          </w:p>
        </w:tc>
        <w:tc>
          <w:tcPr>
            <w:tcW w:w="31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Сумма гарантирования,</w:t>
            </w:r>
          </w:p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тыс. рублей</w:t>
            </w:r>
          </w:p>
        </w:tc>
        <w:tc>
          <w:tcPr>
            <w:tcW w:w="22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Размер обеспечения регрессного требования,</w:t>
            </w:r>
          </w:p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тыс. рублей</w:t>
            </w:r>
          </w:p>
        </w:tc>
        <w:tc>
          <w:tcPr>
            <w:tcW w:w="1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Проверка финансового состояния принципала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Иные условия предоставления муниципальных гарантий</w:t>
            </w:r>
          </w:p>
        </w:tc>
      </w:tr>
      <w:tr w:rsidR="00F459D6" w:rsidRPr="004608E5" w:rsidTr="00E80343">
        <w:tc>
          <w:tcPr>
            <w:tcW w:w="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2023 год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2024 год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2025 год</w:t>
            </w:r>
          </w:p>
        </w:tc>
        <w:tc>
          <w:tcPr>
            <w:tcW w:w="22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459D6" w:rsidRPr="004608E5" w:rsidTr="00E80343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...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459D6" w:rsidRPr="004608E5" w:rsidTr="00E80343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Итого: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Liberation Serif"/>
              </w:rPr>
            </w:pPr>
            <w:r w:rsidRPr="004608E5">
              <w:t>-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Liberation Serif"/>
              </w:rPr>
            </w:pPr>
            <w:r w:rsidRPr="004608E5"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Liberation Serif"/>
              </w:rPr>
            </w:pPr>
            <w:r w:rsidRPr="004608E5">
              <w:t>-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kern w:val="1"/>
          <w:sz w:val="20"/>
          <w:szCs w:val="20"/>
        </w:rPr>
      </w:pP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Times New Roman CYR" w:hAnsi="Liberation Serif"/>
          <w:kern w:val="1"/>
        </w:rPr>
      </w:pPr>
      <w:r w:rsidRPr="004608E5">
        <w:rPr>
          <w:kern w:val="1"/>
        </w:rPr>
        <w:t xml:space="preserve">2. Исполнение муниципальных гарантий </w:t>
      </w:r>
      <w:r w:rsidRPr="004608E5">
        <w:rPr>
          <w:rFonts w:ascii="Times New Roman CYR" w:hAnsi="Liberation Serif" w:cs="Liberation Serif"/>
          <w:kern w:val="1"/>
        </w:rPr>
        <w:t>муниципального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образования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«Колпашевское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городское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rFonts w:ascii="Times New Roman CYR" w:hAnsi="Liberation Serif" w:cs="Liberation Serif"/>
          <w:kern w:val="1"/>
        </w:rPr>
        <w:t>поселение»</w:t>
      </w:r>
      <w:r w:rsidRPr="004608E5">
        <w:rPr>
          <w:rFonts w:ascii="Times New Roman CYR" w:hAnsi="Liberation Serif" w:cs="Times New Roman CYR"/>
          <w:kern w:val="1"/>
        </w:rPr>
        <w:t xml:space="preserve"> </w:t>
      </w:r>
      <w:r w:rsidRPr="004608E5">
        <w:rPr>
          <w:kern w:val="1"/>
        </w:rPr>
        <w:t>в 2023 году и плановом периоде 2024 и 2025 годов</w:t>
      </w:r>
    </w:p>
    <w:p w:rsidR="00F459D6" w:rsidRPr="004608E5" w:rsidRDefault="00F459D6" w:rsidP="004608E5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kern w:val="1"/>
          <w:sz w:val="20"/>
          <w:szCs w:val="20"/>
        </w:rPr>
      </w:pPr>
    </w:p>
    <w:tbl>
      <w:tblPr>
        <w:tblW w:w="1484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3"/>
        <w:gridCol w:w="2835"/>
        <w:gridCol w:w="2694"/>
        <w:gridCol w:w="2976"/>
      </w:tblGrid>
      <w:tr w:rsidR="00F459D6" w:rsidRPr="004608E5" w:rsidTr="00E80343"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bookmarkStart w:id="2" w:name="sub_99"/>
            <w:bookmarkEnd w:id="2"/>
            <w:r w:rsidRPr="004608E5">
              <w:t>Исполнение муниципальных гарантий муниципального образования «Колпашевское городское поселение»: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2023 год, тыс. рублей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2024 год, тыс. рублей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Liberation Serif"/>
              </w:rPr>
            </w:pPr>
            <w:r w:rsidRPr="004608E5">
              <w:t>2025 год, тыс. рублей</w:t>
            </w:r>
          </w:p>
        </w:tc>
      </w:tr>
      <w:tr w:rsidR="00F459D6" w:rsidRPr="004608E5" w:rsidTr="00E80343"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за счет источников финансирования дефицита местного бюджета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-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-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-</w:t>
            </w:r>
          </w:p>
        </w:tc>
      </w:tr>
      <w:tr w:rsidR="00F459D6" w:rsidRPr="004608E5" w:rsidTr="00E80343">
        <w:tc>
          <w:tcPr>
            <w:tcW w:w="6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Итого: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-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-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459D6" w:rsidRPr="004608E5" w:rsidRDefault="00F459D6" w:rsidP="004608E5">
            <w:pPr>
              <w:widowControl w:val="0"/>
              <w:autoSpaceDE w:val="0"/>
              <w:autoSpaceDN w:val="0"/>
              <w:adjustRightInd w:val="0"/>
              <w:rPr>
                <w:rFonts w:ascii="Times New Roman CYR" w:hAnsi="Liberation Serif"/>
              </w:rPr>
            </w:pPr>
            <w:r w:rsidRPr="004608E5">
              <w:t>-</w:t>
            </w:r>
          </w:p>
        </w:tc>
      </w:tr>
    </w:tbl>
    <w:p w:rsidR="00F459D6" w:rsidRDefault="00F459D6" w:rsidP="004608E5">
      <w:pPr>
        <w:suppressAutoHyphens/>
        <w:ind w:left="12191"/>
        <w:rPr>
          <w:color w:val="00000A"/>
          <w:kern w:val="1"/>
        </w:rPr>
      </w:pPr>
    </w:p>
    <w:p w:rsidR="00F459D6" w:rsidRPr="004608E5" w:rsidRDefault="00F459D6" w:rsidP="007529A1">
      <w:pPr>
        <w:ind w:firstLine="12191"/>
        <w:rPr>
          <w:rFonts w:ascii="Calibri" w:hAnsi="Calibri"/>
          <w:color w:val="00000A"/>
          <w:kern w:val="1"/>
          <w:sz w:val="22"/>
          <w:szCs w:val="22"/>
          <w:lang w:eastAsia="zh-CN"/>
        </w:rPr>
      </w:pPr>
      <w:r>
        <w:rPr>
          <w:color w:val="00000A"/>
          <w:kern w:val="1"/>
        </w:rPr>
        <w:br w:type="page"/>
      </w:r>
      <w:r w:rsidRPr="004608E5">
        <w:rPr>
          <w:color w:val="00000A"/>
          <w:kern w:val="1"/>
        </w:rPr>
        <w:lastRenderedPageBreak/>
        <w:t xml:space="preserve">Приложение № 9 </w:t>
      </w:r>
    </w:p>
    <w:p w:rsidR="00F459D6" w:rsidRPr="004608E5" w:rsidRDefault="00F459D6" w:rsidP="004608E5">
      <w:pPr>
        <w:suppressAutoHyphens/>
        <w:ind w:left="12191"/>
        <w:rPr>
          <w:color w:val="00000A"/>
          <w:kern w:val="1"/>
        </w:rPr>
      </w:pPr>
    </w:p>
    <w:p w:rsidR="00F459D6" w:rsidRPr="004608E5" w:rsidRDefault="00F459D6" w:rsidP="004608E5">
      <w:pPr>
        <w:suppressAutoHyphens/>
        <w:ind w:left="12191"/>
        <w:rPr>
          <w:rFonts w:ascii="Calibri" w:hAnsi="Calibri"/>
          <w:color w:val="00000A"/>
          <w:kern w:val="1"/>
          <w:sz w:val="22"/>
          <w:szCs w:val="22"/>
          <w:lang w:eastAsia="zh-CN"/>
        </w:rPr>
      </w:pPr>
      <w:r w:rsidRPr="004608E5">
        <w:rPr>
          <w:color w:val="00000A"/>
          <w:kern w:val="1"/>
        </w:rPr>
        <w:t>УТВЕРЖДЕНО</w:t>
      </w:r>
    </w:p>
    <w:p w:rsidR="00F459D6" w:rsidRPr="004608E5" w:rsidRDefault="00F459D6" w:rsidP="004608E5">
      <w:pPr>
        <w:suppressAutoHyphens/>
        <w:ind w:left="12191"/>
        <w:rPr>
          <w:rFonts w:ascii="Calibri" w:hAnsi="Calibri"/>
          <w:color w:val="00000A"/>
          <w:kern w:val="1"/>
          <w:sz w:val="22"/>
          <w:szCs w:val="22"/>
          <w:lang w:eastAsia="zh-CN"/>
        </w:rPr>
      </w:pPr>
      <w:r w:rsidRPr="004608E5">
        <w:rPr>
          <w:color w:val="00000A"/>
          <w:kern w:val="1"/>
        </w:rPr>
        <w:t>решением Совета</w:t>
      </w:r>
    </w:p>
    <w:p w:rsidR="00F459D6" w:rsidRPr="004608E5" w:rsidRDefault="00F459D6" w:rsidP="004608E5">
      <w:pPr>
        <w:suppressAutoHyphens/>
        <w:ind w:left="12191"/>
        <w:rPr>
          <w:rFonts w:ascii="Calibri" w:hAnsi="Calibri"/>
          <w:color w:val="00000A"/>
          <w:kern w:val="1"/>
          <w:sz w:val="22"/>
          <w:szCs w:val="22"/>
          <w:lang w:eastAsia="zh-CN"/>
        </w:rPr>
      </w:pPr>
      <w:r w:rsidRPr="004608E5">
        <w:rPr>
          <w:color w:val="00000A"/>
          <w:kern w:val="1"/>
        </w:rPr>
        <w:t>Колпашевского</w:t>
      </w:r>
    </w:p>
    <w:p w:rsidR="00F459D6" w:rsidRPr="004608E5" w:rsidRDefault="00F459D6" w:rsidP="004608E5">
      <w:pPr>
        <w:suppressAutoHyphens/>
        <w:ind w:left="12191"/>
        <w:rPr>
          <w:rFonts w:ascii="Calibri" w:hAnsi="Calibri"/>
          <w:color w:val="00000A"/>
          <w:kern w:val="1"/>
          <w:sz w:val="22"/>
          <w:szCs w:val="22"/>
          <w:lang w:eastAsia="zh-CN"/>
        </w:rPr>
      </w:pPr>
      <w:r w:rsidRPr="004608E5">
        <w:rPr>
          <w:color w:val="00000A"/>
          <w:kern w:val="1"/>
        </w:rPr>
        <w:t>городского поселения</w:t>
      </w:r>
    </w:p>
    <w:p w:rsidR="00F459D6" w:rsidRPr="004608E5" w:rsidRDefault="00F459D6" w:rsidP="004608E5">
      <w:pPr>
        <w:tabs>
          <w:tab w:val="left" w:pos="7371"/>
        </w:tabs>
        <w:suppressAutoHyphens/>
        <w:spacing w:after="140" w:line="288" w:lineRule="auto"/>
        <w:ind w:left="12191"/>
        <w:jc w:val="both"/>
        <w:rPr>
          <w:color w:val="00000A"/>
          <w:kern w:val="1"/>
          <w:lang w:eastAsia="zh-CN"/>
        </w:rPr>
      </w:pPr>
      <w:r w:rsidRPr="004608E5">
        <w:rPr>
          <w:color w:val="00000A"/>
          <w:kern w:val="1"/>
          <w:lang w:eastAsia="zh-CN"/>
        </w:rPr>
        <w:t xml:space="preserve">от </w:t>
      </w:r>
      <w:r w:rsidR="007529A1">
        <w:rPr>
          <w:color w:val="00000A"/>
          <w:kern w:val="1"/>
          <w:lang w:eastAsia="zh-CN"/>
        </w:rPr>
        <w:t>25.11</w:t>
      </w:r>
      <w:r w:rsidRPr="004608E5">
        <w:rPr>
          <w:color w:val="00000A"/>
          <w:kern w:val="1"/>
          <w:lang w:eastAsia="zh-CN"/>
        </w:rPr>
        <w:t xml:space="preserve">.2022 № </w:t>
      </w:r>
      <w:r w:rsidR="007529A1">
        <w:rPr>
          <w:color w:val="00000A"/>
          <w:kern w:val="1"/>
          <w:lang w:eastAsia="zh-CN"/>
        </w:rPr>
        <w:t>41</w:t>
      </w:r>
    </w:p>
    <w:p w:rsidR="00F459D6" w:rsidRPr="004608E5" w:rsidRDefault="00F459D6" w:rsidP="004608E5">
      <w:pPr>
        <w:suppressAutoHyphens/>
        <w:jc w:val="center"/>
        <w:rPr>
          <w:rFonts w:ascii="Calibri" w:hAnsi="Calibri"/>
          <w:color w:val="00000A"/>
          <w:kern w:val="1"/>
          <w:sz w:val="22"/>
          <w:szCs w:val="22"/>
          <w:lang w:eastAsia="zh-CN"/>
        </w:rPr>
      </w:pPr>
      <w:r w:rsidRPr="004608E5">
        <w:rPr>
          <w:b/>
          <w:bCs/>
          <w:color w:val="00000A"/>
          <w:kern w:val="1"/>
        </w:rPr>
        <w:t xml:space="preserve">Общий объем бюджетных ассигнований, направляемых на исполнение публичных нормативных обязательств, </w:t>
      </w:r>
    </w:p>
    <w:p w:rsidR="00F459D6" w:rsidRPr="004608E5" w:rsidRDefault="00F459D6" w:rsidP="004608E5">
      <w:pPr>
        <w:suppressAutoHyphens/>
        <w:jc w:val="center"/>
        <w:rPr>
          <w:rFonts w:ascii="Calibri" w:hAnsi="Calibri"/>
          <w:color w:val="00000A"/>
          <w:kern w:val="1"/>
          <w:sz w:val="22"/>
          <w:szCs w:val="22"/>
          <w:lang w:eastAsia="zh-CN"/>
        </w:rPr>
      </w:pPr>
      <w:r w:rsidRPr="004608E5">
        <w:rPr>
          <w:b/>
          <w:bCs/>
          <w:color w:val="00000A"/>
          <w:kern w:val="1"/>
        </w:rPr>
        <w:t>на 2023 год и на плановый период 2024 и2025 годов</w:t>
      </w:r>
    </w:p>
    <w:p w:rsidR="00F459D6" w:rsidRPr="004608E5" w:rsidRDefault="00F459D6" w:rsidP="004608E5">
      <w:pPr>
        <w:suppressAutoHyphens/>
        <w:jc w:val="right"/>
        <w:rPr>
          <w:rFonts w:ascii="Calibri" w:hAnsi="Calibri"/>
          <w:color w:val="00000A"/>
          <w:kern w:val="1"/>
          <w:sz w:val="22"/>
          <w:szCs w:val="22"/>
          <w:lang w:eastAsia="zh-CN"/>
        </w:rPr>
      </w:pPr>
      <w:r w:rsidRPr="004608E5">
        <w:rPr>
          <w:color w:val="00000A"/>
          <w:kern w:val="1"/>
        </w:rPr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280"/>
        <w:gridCol w:w="3235"/>
        <w:gridCol w:w="5794"/>
        <w:gridCol w:w="912"/>
        <w:gridCol w:w="912"/>
        <w:gridCol w:w="1035"/>
      </w:tblGrid>
      <w:tr w:rsidR="00F459D6" w:rsidRPr="004608E5">
        <w:trPr>
          <w:cantSplit/>
          <w:trHeight w:val="557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№</w:t>
            </w:r>
          </w:p>
        </w:tc>
        <w:tc>
          <w:tcPr>
            <w:tcW w:w="2280" w:type="dxa"/>
            <w:vMerge w:val="restart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Наименование ведомства - главного распорядителя бюджетных средств</w:t>
            </w:r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Наименование публичного нормативного обязательства</w:t>
            </w:r>
          </w:p>
        </w:tc>
        <w:tc>
          <w:tcPr>
            <w:tcW w:w="5794" w:type="dxa"/>
            <w:vMerge w:val="restart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Основание (наименование нормативно-правового акта)</w:t>
            </w:r>
          </w:p>
        </w:tc>
        <w:tc>
          <w:tcPr>
            <w:tcW w:w="2859" w:type="dxa"/>
            <w:gridSpan w:val="3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pacing w:line="256" w:lineRule="auto"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Сумма</w:t>
            </w:r>
          </w:p>
        </w:tc>
      </w:tr>
      <w:tr w:rsidR="00F459D6" w:rsidRPr="004608E5">
        <w:tblPrEx>
          <w:tblCellMar>
            <w:left w:w="103" w:type="dxa"/>
          </w:tblCellMar>
        </w:tblPrEx>
        <w:trPr>
          <w:cantSplit/>
          <w:trHeight w:val="557"/>
        </w:trPr>
        <w:tc>
          <w:tcPr>
            <w:tcW w:w="441" w:type="dxa"/>
            <w:vMerge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</w:p>
        </w:tc>
        <w:tc>
          <w:tcPr>
            <w:tcW w:w="2280" w:type="dxa"/>
            <w:vMerge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</w:p>
        </w:tc>
        <w:tc>
          <w:tcPr>
            <w:tcW w:w="3235" w:type="dxa"/>
            <w:vMerge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</w:p>
        </w:tc>
        <w:tc>
          <w:tcPr>
            <w:tcW w:w="5794" w:type="dxa"/>
            <w:vMerge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pacing w:line="256" w:lineRule="auto"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2023 год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pacing w:line="256" w:lineRule="auto"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2024 год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pacing w:line="256" w:lineRule="auto"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2025 год</w:t>
            </w:r>
          </w:p>
        </w:tc>
      </w:tr>
      <w:tr w:rsidR="00F459D6" w:rsidRPr="004608E5">
        <w:tblPrEx>
          <w:tblCellMar>
            <w:left w:w="103" w:type="dxa"/>
          </w:tblCellMar>
        </w:tblPrEx>
        <w:trPr>
          <w:trHeight w:val="1176"/>
        </w:trPr>
        <w:tc>
          <w:tcPr>
            <w:tcW w:w="441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1</w:t>
            </w:r>
          </w:p>
        </w:tc>
        <w:tc>
          <w:tcPr>
            <w:tcW w:w="2280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Расходы на выплату вознаграждения гражданам, награжденным Почетной грамотой Колпашевского городского поселения</w:t>
            </w:r>
          </w:p>
        </w:tc>
        <w:tc>
          <w:tcPr>
            <w:tcW w:w="5794" w:type="dxa"/>
            <w:shd w:val="clear" w:color="auto" w:fill="FFFFFF"/>
          </w:tcPr>
          <w:p w:rsidR="00F459D6" w:rsidRPr="004608E5" w:rsidRDefault="00F459D6" w:rsidP="004608E5">
            <w:pPr>
              <w:widowControl w:val="0"/>
              <w:numPr>
                <w:ilvl w:val="0"/>
                <w:numId w:val="2"/>
              </w:numPr>
              <w:suppressAutoHyphens/>
              <w:spacing w:after="160" w:line="256" w:lineRule="auto"/>
              <w:jc w:val="both"/>
              <w:outlineLvl w:val="0"/>
              <w:rPr>
                <w:b/>
                <w:bCs/>
                <w:color w:val="26282F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Положение «О наградах и почетном звании муниципального образования «Колпашевское городское поселение», утвержденное р</w:t>
            </w:r>
            <w:bookmarkStart w:id="3" w:name="_GoBack1"/>
            <w:bookmarkEnd w:id="3"/>
            <w:r w:rsidRPr="004608E5">
              <w:rPr>
                <w:color w:val="26282F"/>
                <w:kern w:val="1"/>
                <w:lang w:eastAsia="zh-CN"/>
              </w:rPr>
              <w:t>ешением Совета Колпашевского городского поселения от 24.10.2013 № 48, раздел 2, пункт 2.1, подпункт 2.1.3.</w:t>
            </w:r>
          </w:p>
        </w:tc>
        <w:tc>
          <w:tcPr>
            <w:tcW w:w="912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8,0</w:t>
            </w:r>
          </w:p>
        </w:tc>
        <w:tc>
          <w:tcPr>
            <w:tcW w:w="912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8,0</w:t>
            </w:r>
          </w:p>
        </w:tc>
        <w:tc>
          <w:tcPr>
            <w:tcW w:w="1035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8,0</w:t>
            </w:r>
          </w:p>
        </w:tc>
      </w:tr>
      <w:tr w:rsidR="00F459D6" w:rsidRPr="004608E5">
        <w:tblPrEx>
          <w:tblCellMar>
            <w:left w:w="103" w:type="dxa"/>
          </w:tblCellMar>
        </w:tblPrEx>
        <w:trPr>
          <w:trHeight w:val="1112"/>
        </w:trPr>
        <w:tc>
          <w:tcPr>
            <w:tcW w:w="441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2</w:t>
            </w:r>
          </w:p>
        </w:tc>
        <w:tc>
          <w:tcPr>
            <w:tcW w:w="2280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 xml:space="preserve">Расходы на выплату вознаграждения гражданам, награжденным Почетным знаком «За заслуги перед </w:t>
            </w:r>
            <w:proofErr w:type="spellStart"/>
            <w:r w:rsidRPr="004608E5">
              <w:rPr>
                <w:color w:val="00000A"/>
                <w:kern w:val="1"/>
                <w:lang w:eastAsia="zh-CN"/>
              </w:rPr>
              <w:t>Колпашевским</w:t>
            </w:r>
            <w:proofErr w:type="spellEnd"/>
            <w:r w:rsidRPr="004608E5">
              <w:rPr>
                <w:color w:val="00000A"/>
                <w:kern w:val="1"/>
                <w:lang w:eastAsia="zh-CN"/>
              </w:rPr>
              <w:t xml:space="preserve"> городским поселением»</w:t>
            </w:r>
          </w:p>
        </w:tc>
        <w:tc>
          <w:tcPr>
            <w:tcW w:w="5794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2.2, подпункт 2.2.3.</w:t>
            </w:r>
          </w:p>
        </w:tc>
        <w:tc>
          <w:tcPr>
            <w:tcW w:w="912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9,0</w:t>
            </w:r>
          </w:p>
        </w:tc>
        <w:tc>
          <w:tcPr>
            <w:tcW w:w="912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9,0</w:t>
            </w:r>
          </w:p>
        </w:tc>
        <w:tc>
          <w:tcPr>
            <w:tcW w:w="1035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9,0</w:t>
            </w:r>
          </w:p>
        </w:tc>
      </w:tr>
      <w:tr w:rsidR="00F459D6" w:rsidRPr="004608E5">
        <w:tblPrEx>
          <w:tblCellMar>
            <w:left w:w="103" w:type="dxa"/>
          </w:tblCellMar>
        </w:tblPrEx>
        <w:trPr>
          <w:trHeight w:val="1114"/>
        </w:trPr>
        <w:tc>
          <w:tcPr>
            <w:tcW w:w="441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3</w:t>
            </w:r>
          </w:p>
        </w:tc>
        <w:tc>
          <w:tcPr>
            <w:tcW w:w="2280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</w:rPr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Расходы на выплату вознаграждения гражданам, удостоенным Почетного звания «Почетный гражданин Колпашевского городского поселения»</w:t>
            </w:r>
          </w:p>
        </w:tc>
        <w:tc>
          <w:tcPr>
            <w:tcW w:w="5794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jc w:val="both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2.3, подпункты 2.3.5, 2.3.7.</w:t>
            </w:r>
          </w:p>
        </w:tc>
        <w:tc>
          <w:tcPr>
            <w:tcW w:w="912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12,0</w:t>
            </w:r>
          </w:p>
        </w:tc>
        <w:tc>
          <w:tcPr>
            <w:tcW w:w="912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12,0</w:t>
            </w:r>
          </w:p>
        </w:tc>
        <w:tc>
          <w:tcPr>
            <w:tcW w:w="1035" w:type="dxa"/>
            <w:shd w:val="clear" w:color="auto" w:fill="FFFFFF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color w:val="00000A"/>
                <w:kern w:val="1"/>
                <w:lang w:eastAsia="zh-CN"/>
              </w:rPr>
              <w:t>12,0</w:t>
            </w:r>
          </w:p>
        </w:tc>
      </w:tr>
      <w:tr w:rsidR="00F459D6" w:rsidRPr="004608E5">
        <w:tblPrEx>
          <w:tblCellMar>
            <w:left w:w="103" w:type="dxa"/>
          </w:tblCellMar>
        </w:tblPrEx>
        <w:trPr>
          <w:trHeight w:val="398"/>
        </w:trPr>
        <w:tc>
          <w:tcPr>
            <w:tcW w:w="441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b/>
                <w:bCs/>
                <w:color w:val="00000A"/>
                <w:kern w:val="1"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rFonts w:ascii="Calibri" w:hAnsi="Calibri"/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</w:rPr>
              <w:t>Итого: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  <w:lang w:eastAsia="zh-CN"/>
              </w:rPr>
              <w:t> </w:t>
            </w:r>
          </w:p>
        </w:tc>
        <w:tc>
          <w:tcPr>
            <w:tcW w:w="5794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napToGrid w:val="0"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  <w:lang w:eastAsia="zh-CN"/>
              </w:rPr>
              <w:t>29,0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  <w:lang w:eastAsia="zh-CN"/>
              </w:rPr>
              <w:t>29,0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F459D6" w:rsidRPr="004608E5" w:rsidRDefault="00F459D6" w:rsidP="004608E5">
            <w:pPr>
              <w:suppressAutoHyphens/>
              <w:spacing w:after="160" w:line="256" w:lineRule="auto"/>
              <w:jc w:val="center"/>
              <w:rPr>
                <w:color w:val="00000A"/>
                <w:kern w:val="1"/>
                <w:lang w:eastAsia="zh-CN"/>
              </w:rPr>
            </w:pPr>
            <w:r w:rsidRPr="004608E5">
              <w:rPr>
                <w:b/>
                <w:bCs/>
                <w:color w:val="00000A"/>
                <w:kern w:val="1"/>
                <w:lang w:eastAsia="zh-CN"/>
              </w:rPr>
              <w:t>29,0</w:t>
            </w:r>
          </w:p>
        </w:tc>
      </w:tr>
    </w:tbl>
    <w:p w:rsidR="00F459D6" w:rsidRPr="004608E5" w:rsidRDefault="00F459D6" w:rsidP="004608E5">
      <w:pPr>
        <w:tabs>
          <w:tab w:val="left" w:pos="7371"/>
        </w:tabs>
        <w:suppressAutoHyphens/>
        <w:snapToGrid w:val="0"/>
        <w:ind w:left="9923" w:firstLine="2268"/>
        <w:jc w:val="both"/>
        <w:rPr>
          <w:color w:val="000000"/>
          <w:lang w:eastAsia="zh-CN"/>
        </w:rPr>
      </w:pPr>
      <w:r w:rsidRPr="004608E5">
        <w:rPr>
          <w:color w:val="000000"/>
          <w:lang w:eastAsia="zh-CN"/>
        </w:rPr>
        <w:lastRenderedPageBreak/>
        <w:t xml:space="preserve">Приложение № 10 </w:t>
      </w:r>
    </w:p>
    <w:p w:rsidR="00F459D6" w:rsidRPr="004608E5" w:rsidRDefault="00F459D6" w:rsidP="004608E5">
      <w:pPr>
        <w:tabs>
          <w:tab w:val="left" w:pos="7371"/>
        </w:tabs>
        <w:suppressAutoHyphens/>
        <w:snapToGrid w:val="0"/>
        <w:ind w:left="9923" w:firstLine="2268"/>
        <w:jc w:val="both"/>
        <w:rPr>
          <w:color w:val="000000"/>
          <w:lang w:eastAsia="zh-CN"/>
        </w:rPr>
      </w:pPr>
    </w:p>
    <w:p w:rsidR="00F459D6" w:rsidRPr="004608E5" w:rsidRDefault="00F459D6" w:rsidP="004608E5">
      <w:pPr>
        <w:tabs>
          <w:tab w:val="left" w:pos="7371"/>
        </w:tabs>
        <w:suppressAutoHyphens/>
        <w:snapToGrid w:val="0"/>
        <w:ind w:left="9923" w:firstLine="2268"/>
        <w:jc w:val="both"/>
        <w:rPr>
          <w:color w:val="000000"/>
          <w:lang w:eastAsia="zh-CN"/>
        </w:rPr>
      </w:pPr>
      <w:r w:rsidRPr="004608E5">
        <w:rPr>
          <w:color w:val="000000"/>
          <w:lang w:eastAsia="zh-CN"/>
        </w:rPr>
        <w:t xml:space="preserve">УТВЕРЖДЕНО </w:t>
      </w:r>
    </w:p>
    <w:p w:rsidR="00F459D6" w:rsidRPr="004608E5" w:rsidRDefault="00F459D6" w:rsidP="004608E5">
      <w:pPr>
        <w:tabs>
          <w:tab w:val="left" w:pos="7371"/>
        </w:tabs>
        <w:suppressAutoHyphens/>
        <w:snapToGrid w:val="0"/>
        <w:ind w:left="9923" w:firstLine="2268"/>
        <w:rPr>
          <w:color w:val="000000"/>
          <w:lang w:eastAsia="zh-CN"/>
        </w:rPr>
      </w:pPr>
      <w:r w:rsidRPr="004608E5">
        <w:rPr>
          <w:color w:val="000000"/>
          <w:lang w:eastAsia="zh-CN"/>
        </w:rPr>
        <w:t xml:space="preserve">решением Совета </w:t>
      </w:r>
    </w:p>
    <w:p w:rsidR="00F459D6" w:rsidRPr="004608E5" w:rsidRDefault="00F459D6" w:rsidP="004608E5">
      <w:pPr>
        <w:tabs>
          <w:tab w:val="left" w:pos="7371"/>
        </w:tabs>
        <w:suppressAutoHyphens/>
        <w:snapToGrid w:val="0"/>
        <w:ind w:left="9923" w:firstLine="2268"/>
        <w:rPr>
          <w:color w:val="000000"/>
          <w:lang w:eastAsia="zh-CN"/>
        </w:rPr>
      </w:pPr>
      <w:r w:rsidRPr="004608E5">
        <w:rPr>
          <w:color w:val="000000"/>
          <w:lang w:eastAsia="zh-CN"/>
        </w:rPr>
        <w:t>Колпашевского</w:t>
      </w:r>
    </w:p>
    <w:p w:rsidR="00F459D6" w:rsidRPr="004608E5" w:rsidRDefault="00F459D6" w:rsidP="004608E5">
      <w:pPr>
        <w:tabs>
          <w:tab w:val="left" w:pos="7371"/>
        </w:tabs>
        <w:suppressAutoHyphens/>
        <w:snapToGrid w:val="0"/>
        <w:ind w:left="9923" w:firstLine="2268"/>
        <w:jc w:val="both"/>
        <w:rPr>
          <w:color w:val="000000"/>
          <w:lang w:eastAsia="zh-CN"/>
        </w:rPr>
      </w:pPr>
      <w:r w:rsidRPr="004608E5">
        <w:rPr>
          <w:color w:val="000000"/>
          <w:lang w:eastAsia="zh-CN"/>
        </w:rPr>
        <w:t>городского поселения</w:t>
      </w:r>
    </w:p>
    <w:p w:rsidR="00F459D6" w:rsidRPr="004608E5" w:rsidRDefault="00F459D6" w:rsidP="004608E5">
      <w:pPr>
        <w:tabs>
          <w:tab w:val="left" w:pos="7371"/>
        </w:tabs>
        <w:suppressAutoHyphens/>
        <w:snapToGrid w:val="0"/>
        <w:ind w:left="9923" w:firstLine="2268"/>
        <w:jc w:val="both"/>
        <w:rPr>
          <w:color w:val="000000"/>
          <w:lang w:eastAsia="zh-CN"/>
        </w:rPr>
      </w:pPr>
      <w:r w:rsidRPr="004608E5">
        <w:rPr>
          <w:color w:val="000000"/>
          <w:lang w:eastAsia="zh-CN"/>
        </w:rPr>
        <w:t xml:space="preserve">от </w:t>
      </w:r>
      <w:r w:rsidR="00197787">
        <w:rPr>
          <w:color w:val="000000"/>
          <w:lang w:eastAsia="zh-CN"/>
        </w:rPr>
        <w:t>25.11</w:t>
      </w:r>
      <w:r w:rsidRPr="004608E5">
        <w:rPr>
          <w:color w:val="000000"/>
          <w:lang w:eastAsia="zh-CN"/>
        </w:rPr>
        <w:t xml:space="preserve">.2022 № </w:t>
      </w:r>
      <w:r w:rsidR="00197787">
        <w:rPr>
          <w:color w:val="000000"/>
          <w:lang w:eastAsia="zh-CN"/>
        </w:rPr>
        <w:t>41</w:t>
      </w:r>
      <w:r w:rsidRPr="004608E5">
        <w:rPr>
          <w:color w:val="000000"/>
          <w:lang w:eastAsia="zh-CN"/>
        </w:rPr>
        <w:t xml:space="preserve"> </w:t>
      </w:r>
    </w:p>
    <w:p w:rsidR="00F459D6" w:rsidRPr="004608E5" w:rsidRDefault="00F459D6" w:rsidP="004608E5">
      <w:pPr>
        <w:tabs>
          <w:tab w:val="left" w:pos="7371"/>
        </w:tabs>
        <w:suppressAutoHyphens/>
        <w:snapToGrid w:val="0"/>
        <w:ind w:left="10035"/>
        <w:jc w:val="both"/>
        <w:rPr>
          <w:color w:val="000000"/>
          <w:lang w:eastAsia="zh-CN"/>
        </w:rPr>
      </w:pPr>
    </w:p>
    <w:p w:rsidR="00F459D6" w:rsidRPr="004608E5" w:rsidRDefault="00F459D6" w:rsidP="004608E5">
      <w:pPr>
        <w:widowControl w:val="0"/>
        <w:suppressAutoHyphens/>
        <w:ind w:left="360" w:right="-1"/>
        <w:jc w:val="center"/>
        <w:rPr>
          <w:b/>
          <w:bCs/>
          <w:lang w:eastAsia="zh-CN"/>
        </w:rPr>
      </w:pPr>
      <w:r w:rsidRPr="004608E5">
        <w:rPr>
          <w:b/>
          <w:bCs/>
          <w:lang w:eastAsia="zh-CN"/>
        </w:rPr>
        <w:t>Прогнозный план (программа) приватизации имущества, находящегося в собственности муниципального</w:t>
      </w:r>
      <w:r w:rsidRPr="004608E5">
        <w:rPr>
          <w:b/>
          <w:bCs/>
          <w:lang w:eastAsia="zh-CN"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 w:rsidRPr="004608E5">
        <w:rPr>
          <w:b/>
          <w:bCs/>
          <w:lang w:eastAsia="zh-CN"/>
        </w:rPr>
        <w:br/>
        <w:t xml:space="preserve"> образования «Колпашевское городское поселение» на 2023 год и на плановый период 2024 и 2025 годов</w:t>
      </w:r>
    </w:p>
    <w:p w:rsidR="00F459D6" w:rsidRPr="004608E5" w:rsidRDefault="00F459D6" w:rsidP="004608E5">
      <w:pPr>
        <w:widowControl w:val="0"/>
        <w:suppressAutoHyphens/>
        <w:ind w:right="-1"/>
        <w:jc w:val="both"/>
        <w:rPr>
          <w:b/>
          <w:bCs/>
          <w:lang w:eastAsia="zh-CN"/>
        </w:rPr>
      </w:pPr>
    </w:p>
    <w:p w:rsidR="00F459D6" w:rsidRPr="004608E5" w:rsidRDefault="00F459D6" w:rsidP="000C6CC7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lang w:eastAsia="zh-CN"/>
        </w:rPr>
      </w:pPr>
      <w:r w:rsidRPr="004608E5">
        <w:rPr>
          <w:lang w:eastAsia="zh-CN"/>
        </w:rPr>
        <w:t>Перечень 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F459D6" w:rsidRPr="004608E5" w:rsidRDefault="00F459D6" w:rsidP="000C6CC7">
      <w:pPr>
        <w:widowControl w:val="0"/>
        <w:suppressAutoHyphens/>
        <w:jc w:val="right"/>
        <w:rPr>
          <w:sz w:val="22"/>
          <w:szCs w:val="22"/>
          <w:lang w:eastAsia="zh-CN"/>
        </w:rPr>
      </w:pPr>
      <w:r w:rsidRPr="004608E5">
        <w:rPr>
          <w:lang w:eastAsia="zh-CN"/>
        </w:rPr>
        <w:t>(тыс. рублей)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490"/>
        <w:gridCol w:w="1020"/>
        <w:gridCol w:w="1103"/>
        <w:gridCol w:w="1185"/>
        <w:gridCol w:w="1410"/>
        <w:gridCol w:w="1365"/>
        <w:gridCol w:w="1650"/>
        <w:gridCol w:w="840"/>
        <w:gridCol w:w="915"/>
        <w:gridCol w:w="900"/>
        <w:gridCol w:w="774"/>
      </w:tblGrid>
      <w:tr w:rsidR="00F459D6" w:rsidRPr="004608E5" w:rsidTr="000C6CC7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Наименование приватизируемого предприятия (имущества)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widowControl w:val="0"/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Общая площадь, (</w:t>
            </w:r>
            <w:proofErr w:type="spellStart"/>
            <w:r w:rsidRPr="004608E5">
              <w:rPr>
                <w:sz w:val="22"/>
                <w:szCs w:val="22"/>
                <w:lang w:eastAsia="zh-CN"/>
              </w:rPr>
              <w:t>кв.м</w:t>
            </w:r>
            <w:proofErr w:type="spellEnd"/>
            <w:r w:rsidRPr="004608E5">
              <w:rPr>
                <w:sz w:val="22"/>
                <w:szCs w:val="22"/>
                <w:lang w:eastAsia="zh-CN"/>
              </w:rPr>
              <w:t>.)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Кадастровый номер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Назначение имущества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Сведения об учете в реестре муниципальной собственности (ИНОН)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Стоимость основных средств по состоянию на 01.01.2023 (тыс. руб.)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Способ приватизации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Сроки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sz w:val="20"/>
                <w:szCs w:val="20"/>
                <w:lang w:val="en-US"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Сумма</w:t>
            </w:r>
          </w:p>
        </w:tc>
      </w:tr>
      <w:tr w:rsidR="00F459D6" w:rsidRPr="004608E5" w:rsidTr="000C6CC7">
        <w:trPr>
          <w:cantSplit/>
          <w:trHeight w:val="110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2023 году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2024 году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sz w:val="20"/>
                <w:szCs w:val="20"/>
                <w:lang w:val="en-US"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2025 году</w:t>
            </w:r>
          </w:p>
        </w:tc>
      </w:tr>
      <w:tr w:rsidR="00F459D6" w:rsidRPr="004608E5" w:rsidTr="000C6CC7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rPr>
                <w:color w:val="000000"/>
                <w:lang w:eastAsia="zh-CN"/>
              </w:rPr>
            </w:pPr>
          </w:p>
          <w:p w:rsidR="00F459D6" w:rsidRPr="004608E5" w:rsidRDefault="00F459D6" w:rsidP="004608E5">
            <w:pPr>
              <w:suppressAutoHyphens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rPr>
                <w:color w:val="000000"/>
                <w:lang w:eastAsia="zh-CN"/>
              </w:rPr>
            </w:pPr>
          </w:p>
          <w:p w:rsidR="00F459D6" w:rsidRPr="004608E5" w:rsidRDefault="00F459D6" w:rsidP="004608E5">
            <w:pPr>
              <w:suppressAutoHyphens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Нежилое помещение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</w:p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Томская область, г. Колпашево, ул. Дорожная, 24 строение 3 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</w:p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 xml:space="preserve">399,3 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</w:p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70:19:0000004:2007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</w:p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000000"/>
                <w:lang w:eastAsia="zh-CN"/>
              </w:rPr>
            </w:pPr>
          </w:p>
          <w:p w:rsidR="00F459D6" w:rsidRPr="004608E5" w:rsidRDefault="00F459D6" w:rsidP="004608E5">
            <w:pPr>
              <w:suppressAutoHyphens/>
              <w:jc w:val="center"/>
              <w:rPr>
                <w:color w:val="343434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6-4-963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jc w:val="center"/>
              <w:rPr>
                <w:color w:val="343434"/>
                <w:lang w:eastAsia="zh-CN"/>
              </w:rPr>
            </w:pPr>
          </w:p>
          <w:p w:rsidR="00F459D6" w:rsidRPr="004608E5" w:rsidRDefault="00F459D6" w:rsidP="004608E5">
            <w:pPr>
              <w:suppressAutoHyphens/>
              <w:jc w:val="center"/>
              <w:rPr>
                <w:lang w:eastAsia="zh-CN"/>
              </w:rPr>
            </w:pPr>
            <w:r w:rsidRPr="004608E5">
              <w:rPr>
                <w:color w:val="343434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2023 - 2024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61,6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sz w:val="20"/>
                <w:szCs w:val="20"/>
                <w:lang w:val="en-US"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F459D6" w:rsidRPr="004608E5" w:rsidTr="000C6CC7">
        <w:trPr>
          <w:trHeight w:val="247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lastRenderedPageBreak/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Нежилое здание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Томская область, г. Колпашево, ул. 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1164,9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70:19:0000001:1217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Нежилое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343434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6-1-989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lang w:eastAsia="zh-CN"/>
              </w:rPr>
            </w:pPr>
            <w:r w:rsidRPr="004608E5">
              <w:rPr>
                <w:color w:val="343434"/>
                <w:sz w:val="22"/>
                <w:szCs w:val="22"/>
                <w:lang w:eastAsia="zh-CN"/>
              </w:rPr>
              <w:t>420,3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snapToGrid w:val="0"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2023 - 2024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lang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ind w:right="-1"/>
              <w:jc w:val="center"/>
              <w:rPr>
                <w:sz w:val="20"/>
                <w:szCs w:val="20"/>
                <w:lang w:val="en-US" w:eastAsia="zh-CN"/>
              </w:rPr>
            </w:pPr>
            <w:r w:rsidRPr="004608E5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F459D6" w:rsidRPr="004608E5" w:rsidTr="000C6CC7">
        <w:trPr>
          <w:trHeight w:val="300"/>
        </w:trPr>
        <w:tc>
          <w:tcPr>
            <w:tcW w:w="12223" w:type="dxa"/>
            <w:gridSpan w:val="10"/>
            <w:tcBorders>
              <w:left w:val="single" w:sz="6" w:space="0" w:color="000000"/>
              <w:bottom w:val="single" w:sz="4" w:space="0" w:color="000000"/>
            </w:tcBorders>
          </w:tcPr>
          <w:p w:rsidR="00F459D6" w:rsidRPr="004608E5" w:rsidRDefault="00F459D6" w:rsidP="004608E5">
            <w:pPr>
              <w:suppressAutoHyphens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Итого, нежилые здания, сооружения: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1 261,6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1 261,6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D6" w:rsidRPr="004608E5" w:rsidRDefault="00F459D6" w:rsidP="004608E5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 w:rsidRPr="004608E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</w:tbl>
    <w:p w:rsidR="00F459D6" w:rsidRPr="004608E5" w:rsidRDefault="00F459D6" w:rsidP="004608E5">
      <w:pPr>
        <w:widowControl w:val="0"/>
        <w:suppressAutoHyphens/>
        <w:ind w:left="360"/>
        <w:jc w:val="both"/>
        <w:rPr>
          <w:shd w:val="clear" w:color="auto" w:fill="FFFF00"/>
          <w:lang w:eastAsia="zh-CN"/>
        </w:rPr>
      </w:pPr>
    </w:p>
    <w:p w:rsidR="00F459D6" w:rsidRPr="004608E5" w:rsidRDefault="00F459D6" w:rsidP="00197787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sz w:val="20"/>
          <w:szCs w:val="20"/>
          <w:lang w:eastAsia="zh-CN"/>
        </w:rPr>
      </w:pPr>
      <w:r w:rsidRPr="004608E5">
        <w:rPr>
          <w:lang w:eastAsia="zh-CN"/>
        </w:rPr>
        <w:t>Приобретение движимого и недвижимого имущества в собственность муниципального образования «Колпашевское городское поселение» в 2023 году и плановый период 2024 и 2025 году не планируется.</w:t>
      </w:r>
    </w:p>
    <w:p w:rsidR="00F459D6" w:rsidRDefault="00F459D6" w:rsidP="00197787">
      <w:pPr>
        <w:pStyle w:val="20"/>
        <w:ind w:right="-739" w:firstLine="0"/>
      </w:pPr>
    </w:p>
    <w:sectPr w:rsidR="00F459D6" w:rsidSect="000C6CC7">
      <w:pgSz w:w="16838" w:h="11906" w:orient="landscape"/>
      <w:pgMar w:top="1701" w:right="1103" w:bottom="28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11" w:rsidRDefault="00322F11">
      <w:r>
        <w:separator/>
      </w:r>
    </w:p>
  </w:endnote>
  <w:endnote w:type="continuationSeparator" w:id="0">
    <w:p w:rsidR="00322F11" w:rsidRDefault="0032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11" w:rsidRDefault="00322F11">
      <w:r>
        <w:separator/>
      </w:r>
    </w:p>
  </w:footnote>
  <w:footnote w:type="continuationSeparator" w:id="0">
    <w:p w:rsidR="00322F11" w:rsidRDefault="0032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D6" w:rsidRDefault="00F459D6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9D6" w:rsidRDefault="00322F11">
    <w:pPr>
      <w:pStyle w:val="af1"/>
    </w:pPr>
    <w:r>
      <w:rPr>
        <w:noProof/>
      </w:rPr>
      <w:pict>
        <v:rect id="Изображение1" o:spid="_x0000_s2049" style="position:absolute;margin-left:424.2pt;margin-top:-12.25pt;width:66.05pt;height:21.8pt;z-index:-1;visibility:visible;mso-wrap-distance-top:3.6pt;mso-wrap-distance-bottom:3.6pt" filled="f" stroked="f">
          <v:textbox>
            <w:txbxContent>
              <w:p w:rsidR="00F459D6" w:rsidRDefault="00F459D6">
                <w:pPr>
                  <w:pStyle w:val="af3"/>
                </w:pPr>
              </w:p>
            </w:txbxContent>
          </v:textbox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3"/>
        </w:tabs>
        <w:ind w:left="1353" w:hanging="360"/>
      </w:pPr>
      <w:rPr>
        <w:rFonts w:ascii="Times New Roman" w:hAnsi="Times New Roman" w:hint="default"/>
        <w:sz w:val="24"/>
        <w:szCs w:val="24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083"/>
    <w:rsid w:val="000C6CC7"/>
    <w:rsid w:val="00111B5A"/>
    <w:rsid w:val="00122B78"/>
    <w:rsid w:val="0018765F"/>
    <w:rsid w:val="00197787"/>
    <w:rsid w:val="001A3188"/>
    <w:rsid w:val="001A4083"/>
    <w:rsid w:val="002662B9"/>
    <w:rsid w:val="00322F11"/>
    <w:rsid w:val="003276CC"/>
    <w:rsid w:val="00361C4C"/>
    <w:rsid w:val="004608E5"/>
    <w:rsid w:val="005025E0"/>
    <w:rsid w:val="00550E41"/>
    <w:rsid w:val="00587433"/>
    <w:rsid w:val="00610215"/>
    <w:rsid w:val="00683043"/>
    <w:rsid w:val="006B51D1"/>
    <w:rsid w:val="007239DC"/>
    <w:rsid w:val="00726444"/>
    <w:rsid w:val="007529A1"/>
    <w:rsid w:val="007E628A"/>
    <w:rsid w:val="00A1038F"/>
    <w:rsid w:val="00A164D6"/>
    <w:rsid w:val="00A91990"/>
    <w:rsid w:val="00B64A84"/>
    <w:rsid w:val="00C007A7"/>
    <w:rsid w:val="00C12E1F"/>
    <w:rsid w:val="00C403E0"/>
    <w:rsid w:val="00C409FD"/>
    <w:rsid w:val="00C40E24"/>
    <w:rsid w:val="00C50462"/>
    <w:rsid w:val="00C739C8"/>
    <w:rsid w:val="00CB6CFB"/>
    <w:rsid w:val="00CD777E"/>
    <w:rsid w:val="00CE4539"/>
    <w:rsid w:val="00D03465"/>
    <w:rsid w:val="00D40348"/>
    <w:rsid w:val="00D607D2"/>
    <w:rsid w:val="00D62B68"/>
    <w:rsid w:val="00D64786"/>
    <w:rsid w:val="00D97D04"/>
    <w:rsid w:val="00DD6CB4"/>
    <w:rsid w:val="00DF605F"/>
    <w:rsid w:val="00E010F0"/>
    <w:rsid w:val="00E13C6B"/>
    <w:rsid w:val="00E76897"/>
    <w:rsid w:val="00E80343"/>
    <w:rsid w:val="00F459D6"/>
    <w:rsid w:val="00F8734F"/>
    <w:rsid w:val="00FC0189"/>
    <w:rsid w:val="00F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9D2CABD0-0660-4FA3-91A3-CE38EDB5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uiPriority w:val="99"/>
    <w:locked/>
    <w:rPr>
      <w:rFonts w:ascii="Times New Roman" w:hAnsi="Times New Roman" w:cs="Times New Roman"/>
      <w:sz w:val="16"/>
      <w:szCs w:val="16"/>
      <w:lang w:val="en-US"/>
    </w:rPr>
  </w:style>
  <w:style w:type="character" w:customStyle="1" w:styleId="a3">
    <w:name w:val="Основной текст с отступом Знак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locked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uiPriority w:val="99"/>
    <w:rsid w:val="006B51D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6B51D1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rsid w:val="00E4753D"/>
    <w:rPr>
      <w:rFonts w:ascii="Times New Roman" w:eastAsia="Times New Roman" w:hAnsi="Times New Roman"/>
      <w:sz w:val="24"/>
      <w:szCs w:val="24"/>
    </w:rPr>
  </w:style>
  <w:style w:type="paragraph" w:styleId="aa">
    <w:name w:val="List"/>
    <w:basedOn w:val="a8"/>
    <w:uiPriority w:val="99"/>
    <w:rsid w:val="006B51D1"/>
  </w:style>
  <w:style w:type="paragraph" w:styleId="ab">
    <w:name w:val="caption"/>
    <w:basedOn w:val="a"/>
    <w:uiPriority w:val="99"/>
    <w:qFormat/>
    <w:rsid w:val="006B51D1"/>
    <w:pPr>
      <w:suppressLineNumbers/>
      <w:spacing w:before="120" w:after="120"/>
    </w:pPr>
    <w:rPr>
      <w:i/>
      <w:iCs/>
    </w:rPr>
  </w:style>
  <w:style w:type="paragraph" w:styleId="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c">
    <w:name w:val="index heading"/>
    <w:basedOn w:val="a"/>
    <w:uiPriority w:val="99"/>
    <w:semiHidden/>
    <w:rsid w:val="006B51D1"/>
    <w:pPr>
      <w:suppressLineNumbers/>
    </w:pPr>
  </w:style>
  <w:style w:type="paragraph" w:styleId="20">
    <w:name w:val="Body Text Indent 2"/>
    <w:basedOn w:val="a"/>
    <w:link w:val="21"/>
    <w:uiPriority w:val="99"/>
    <w:pPr>
      <w:ind w:firstLine="567"/>
      <w:jc w:val="both"/>
    </w:pPr>
    <w:rPr>
      <w:sz w:val="28"/>
      <w:szCs w:val="28"/>
    </w:rPr>
  </w:style>
  <w:style w:type="character" w:customStyle="1" w:styleId="21">
    <w:name w:val="Основной текст с отступом 2 Знак1"/>
    <w:link w:val="20"/>
    <w:uiPriority w:val="99"/>
    <w:semiHidden/>
    <w:rsid w:val="00E4753D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pPr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link w:val="31"/>
    <w:uiPriority w:val="99"/>
    <w:pPr>
      <w:spacing w:after="120"/>
      <w:ind w:left="283"/>
    </w:pPr>
    <w:rPr>
      <w:sz w:val="16"/>
      <w:szCs w:val="16"/>
      <w:lang w:val="en-US"/>
    </w:rPr>
  </w:style>
  <w:style w:type="character" w:customStyle="1" w:styleId="31">
    <w:name w:val="Основной текст с отступом 3 Знак1"/>
    <w:link w:val="30"/>
    <w:uiPriority w:val="99"/>
    <w:semiHidden/>
    <w:rsid w:val="00E4753D"/>
    <w:rPr>
      <w:rFonts w:ascii="Times New Roman" w:eastAsia="Times New Roman" w:hAnsi="Times New Roman"/>
      <w:sz w:val="16"/>
      <w:szCs w:val="16"/>
    </w:rPr>
  </w:style>
  <w:style w:type="paragraph" w:styleId="ad">
    <w:name w:val="Body Text Indent"/>
    <w:basedOn w:val="a"/>
    <w:link w:val="10"/>
    <w:uiPriority w:val="99"/>
    <w:pPr>
      <w:spacing w:after="120"/>
      <w:ind w:left="283"/>
    </w:pPr>
  </w:style>
  <w:style w:type="character" w:customStyle="1" w:styleId="10">
    <w:name w:val="Основной текст с отступом Знак1"/>
    <w:link w:val="ad"/>
    <w:uiPriority w:val="99"/>
    <w:locked/>
    <w:rsid w:val="00C12E1F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99"/>
    <w:qFormat/>
    <w:rPr>
      <w:rFonts w:eastAsia="Times New Roman" w:cs="Calibri"/>
      <w:sz w:val="22"/>
      <w:szCs w:val="22"/>
    </w:rPr>
  </w:style>
  <w:style w:type="paragraph" w:customStyle="1" w:styleId="211">
    <w:name w:val="Основной текст с отступом 21"/>
    <w:basedOn w:val="a"/>
    <w:uiPriority w:val="99"/>
    <w:pPr>
      <w:suppressAutoHyphens/>
      <w:ind w:firstLine="567"/>
      <w:jc w:val="both"/>
    </w:pPr>
    <w:rPr>
      <w:sz w:val="28"/>
      <w:szCs w:val="28"/>
      <w:lang w:eastAsia="zh-CN"/>
    </w:rPr>
  </w:style>
  <w:style w:type="paragraph" w:styleId="af">
    <w:name w:val="List Paragraph"/>
    <w:basedOn w:val="a"/>
    <w:uiPriority w:val="99"/>
    <w:qFormat/>
    <w:pPr>
      <w:ind w:left="720"/>
    </w:pPr>
  </w:style>
  <w:style w:type="paragraph" w:styleId="af0">
    <w:name w:val="Balloon Text"/>
    <w:basedOn w:val="a"/>
    <w:link w:val="11"/>
    <w:uiPriority w:val="99"/>
    <w:semiHidden/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link w:val="af0"/>
    <w:uiPriority w:val="99"/>
    <w:semiHidden/>
    <w:rsid w:val="00E4753D"/>
    <w:rPr>
      <w:rFonts w:ascii="Times New Roman" w:eastAsia="Times New Roman" w:hAnsi="Times New Roman"/>
      <w:sz w:val="0"/>
      <w:szCs w:val="0"/>
    </w:rPr>
  </w:style>
  <w:style w:type="paragraph" w:styleId="af1">
    <w:name w:val="head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link w:val="af1"/>
    <w:uiPriority w:val="99"/>
    <w:semiHidden/>
    <w:rsid w:val="00E4753D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13"/>
    <w:uiPriority w:val="9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f2"/>
    <w:uiPriority w:val="99"/>
    <w:semiHidden/>
    <w:rsid w:val="00E4753D"/>
    <w:rPr>
      <w:rFonts w:ascii="Times New Roman" w:eastAsia="Times New Roman" w:hAnsi="Times New Roman"/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val="en-US" w:eastAsia="zh-CN"/>
    </w:rPr>
  </w:style>
  <w:style w:type="paragraph" w:customStyle="1" w:styleId="14">
    <w:name w:val="Без интервала1"/>
    <w:uiPriority w:val="9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af3">
    <w:name w:val="Содержимое врезки"/>
    <w:basedOn w:val="a"/>
    <w:uiPriority w:val="99"/>
    <w:rsid w:val="006B51D1"/>
  </w:style>
  <w:style w:type="character" w:customStyle="1" w:styleId="af4">
    <w:name w:val="Цветовое выделение для Текст"/>
    <w:uiPriority w:val="99"/>
    <w:rsid w:val="00C12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30</Pages>
  <Words>9512</Words>
  <Characters>54222</Characters>
  <Application>Microsoft Office Word</Application>
  <DocSecurity>0</DocSecurity>
  <Lines>451</Lines>
  <Paragraphs>127</Paragraphs>
  <ScaleCrop>false</ScaleCrop>
  <Company/>
  <LinksUpToDate>false</LinksUpToDate>
  <CharactersWithSpaces>63607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161</cp:revision>
  <cp:lastPrinted>2022-10-26T10:09:00Z</cp:lastPrinted>
  <dcterms:created xsi:type="dcterms:W3CDTF">2018-09-26T08:11:00Z</dcterms:created>
  <dcterms:modified xsi:type="dcterms:W3CDTF">2022-11-29T04:44:00Z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