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ind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20" w:leader="none"/>
          <w:tab w:val="left" w:pos="4320" w:leader="none"/>
          <w:tab w:val="left" w:pos="5400" w:leader="none"/>
        </w:tabs>
        <w:jc w:val="center"/>
        <w:rPr/>
      </w:pPr>
      <w:r>
        <w:rPr/>
        <w:drawing>
          <wp:inline distT="0" distB="0" distL="0" distR="0">
            <wp:extent cx="866775" cy="942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6"/>
          <w:szCs w:val="26"/>
        </w:rPr>
        <w:t xml:space="preserve">СОВЕТ КОЛПАШЕВСКОГО ГОРОДСКОГО ПОСЕЛЕНИЯ </w:t>
      </w:r>
    </w:p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3030" distR="114300" simplePos="0" locked="0" layoutInCell="1" allowOverlap="1" relativeHeight="3" wp14:anchorId="1CD7BBE6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3470" cy="1905"/>
                <wp:effectExtent l="31115" t="30480" r="35560" b="36195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5pt,11.65pt" ID="Прямая соединительная линия 2" stroked="t" style="position:absolute" wp14:anchorId="1CD7BBE6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BodyTextIndent2"/>
        <w:ind w:hanging="0"/>
        <w:jc w:val="left"/>
        <w:rPr/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</w:t>
      </w:r>
      <w:r>
        <w:rPr>
          <w:sz w:val="32"/>
          <w:szCs w:val="32"/>
        </w:rPr>
        <w:t xml:space="preserve">РЕШЕНИЕ   </w:t>
      </w:r>
      <w:r>
        <w:rPr>
          <w:sz w:val="24"/>
          <w:szCs w:val="24"/>
        </w:rPr>
        <w:t xml:space="preserve">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/>
      </w:pPr>
      <w:r>
        <w:rPr>
          <w:sz w:val="24"/>
          <w:szCs w:val="24"/>
        </w:rPr>
        <w:t xml:space="preserve">31 </w:t>
      </w:r>
      <w:r>
        <w:rPr>
          <w:sz w:val="24"/>
          <w:szCs w:val="24"/>
          <w:lang w:val="ru-RU"/>
        </w:rPr>
        <w:t xml:space="preserve">января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</w:rPr>
        <w:t xml:space="preserve">№ 1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 Колпашевского городского поселения</w:t>
      </w:r>
    </w:p>
    <w:p>
      <w:pPr>
        <w:pStyle w:val="Normal"/>
        <w:ind w:right="-1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28 ноября 2024 года № 49 «О бюджете муниципального образования </w:t>
      </w:r>
    </w:p>
    <w:p>
      <w:pPr>
        <w:pStyle w:val="Normal"/>
        <w:ind w:right="-1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«Колпашевское городское поселение» на 2025 год и на плановый период </w:t>
      </w:r>
    </w:p>
    <w:p>
      <w:pPr>
        <w:pStyle w:val="Normal"/>
        <w:ind w:right="-1" w:hanging="0"/>
        <w:jc w:val="center"/>
        <w:rPr>
          <w:sz w:val="24"/>
          <w:szCs w:val="24"/>
        </w:rPr>
      </w:pPr>
      <w:r>
        <w:rPr>
          <w:sz w:val="24"/>
          <w:szCs w:val="24"/>
        </w:rPr>
        <w:t>2026 и 2027 годов»</w:t>
      </w:r>
    </w:p>
    <w:p>
      <w:pPr>
        <w:pStyle w:val="Normal"/>
        <w:ind w:right="513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28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4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49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>
      <w:pPr>
        <w:pStyle w:val="BodyTextIndent2"/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РЕШИЛ: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28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4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49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следующие изменения: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>
      <w:pPr>
        <w:pStyle w:val="22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2025 год: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229 479,8 </w:t>
      </w:r>
      <w:r>
        <w:rPr>
          <w:sz w:val="24"/>
          <w:szCs w:val="24"/>
        </w:rPr>
        <w:t xml:space="preserve">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111 546,6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117 933,2 </w:t>
      </w:r>
      <w:r>
        <w:rPr>
          <w:sz w:val="24"/>
          <w:szCs w:val="24"/>
        </w:rPr>
        <w:t>тыс. рублей;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231 289,2</w:t>
      </w:r>
      <w:r>
        <w:rPr>
          <w:sz w:val="24"/>
          <w:szCs w:val="24"/>
        </w:rPr>
        <w:t xml:space="preserve"> тыс. рублей;</w:t>
      </w:r>
    </w:p>
    <w:p>
      <w:pPr>
        <w:pStyle w:val="22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1 809,4 тыс. рублей.».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1.2. </w:t>
      </w:r>
      <w:r>
        <w:rPr>
          <w:sz w:val="24"/>
          <w:szCs w:val="24"/>
        </w:rPr>
        <w:t>Дополнить пункт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23.1.</w:t>
      </w:r>
      <w:r>
        <w:rPr>
          <w:sz w:val="24"/>
          <w:szCs w:val="24"/>
        </w:rPr>
        <w:t xml:space="preserve"> следующего содержания:</w:t>
      </w:r>
    </w:p>
    <w:p>
      <w:pPr>
        <w:pStyle w:val="221"/>
        <w:widowControl w:val="false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«23.1. 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>
        <w:rPr>
          <w:sz w:val="24"/>
          <w:szCs w:val="24"/>
        </w:rPr>
        <w:t>на 2025 год и на плановый период 2026 и 2027 годов</w:t>
      </w:r>
      <w:r>
        <w:rPr>
          <w:color w:val="000000"/>
          <w:sz w:val="24"/>
          <w:szCs w:val="24"/>
        </w:rPr>
        <w:t xml:space="preserve"> согласно приложению № 12 к настоящему решению.».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1.3.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2025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7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2025 год и на плановый период 2026 и 2027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2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1.5.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3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1.6.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iCs/>
          <w:sz w:val="24"/>
          <w:szCs w:val="24"/>
          <w:lang w:val="ru-RU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sz w:val="24"/>
          <w:szCs w:val="24"/>
        </w:rPr>
        <w:t xml:space="preserve">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1.7. Приложение № 11 </w:t>
      </w:r>
      <w:r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Дополнить п</w:t>
      </w:r>
      <w:r>
        <w:rPr>
          <w:sz w:val="24"/>
          <w:szCs w:val="24"/>
        </w:rPr>
        <w:t>риложение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 № 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«П</w:t>
      </w:r>
      <w:r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 </w:t>
      </w:r>
      <w:r>
        <w:rPr>
          <w:sz w:val="24"/>
          <w:szCs w:val="24"/>
          <w:lang w:val="ru-RU"/>
        </w:rPr>
        <w:t xml:space="preserve">согласно </w:t>
      </w:r>
      <w:r>
        <w:rPr>
          <w:sz w:val="24"/>
          <w:szCs w:val="24"/>
        </w:rPr>
        <w:t xml:space="preserve">приложению № 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к настоящему решению.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со дня официального опубликования и распространяет свое действие на правоотношения, возникшие с 01 января 2025 года.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>
      <w:pPr>
        <w:pStyle w:val="BodyTextIndent2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  <w:lang w:val="ru-RU"/>
        </w:rPr>
        <w:t>И.о.</w:t>
      </w: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Колпашевского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  <w:tab/>
        <w:tab/>
        <w:tab/>
        <w:tab/>
        <w:tab/>
        <w:t xml:space="preserve">                                                А.А.Чуков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>
      <w:pPr>
        <w:pStyle w:val="Normal"/>
        <w:rPr/>
      </w:pPr>
      <w:r>
        <w:rPr>
          <w:sz w:val="24"/>
          <w:szCs w:val="24"/>
        </w:rPr>
        <w:t>Колпашевского городского поселения                                                                            А.Н.Бегаев</w:t>
        <w:b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25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3a1713"/>
    <w:pPr>
      <w:keepNext/>
      <w:numPr>
        <w:ilvl w:val="1"/>
        <w:numId w:val="1"/>
      </w:numPr>
      <w:suppressAutoHyphens w:val="true"/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с отступом 2 Знак"/>
    <w:basedOn w:val="DefaultParagraphFont"/>
    <w:link w:val="21"/>
    <w:qFormat/>
    <w:rsid w:val="00322547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322547"/>
    <w:rPr>
      <w:rFonts w:ascii="Times New Roman" w:hAnsi="Times New Roman" w:eastAsia="Times New Roman" w:cs="Times New Roman"/>
      <w:sz w:val="16"/>
      <w:szCs w:val="16"/>
      <w:lang w:val="en-US" w:eastAsia="x-none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12d31"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Нижний колонтитул Знак"/>
    <w:uiPriority w:val="99"/>
    <w:qFormat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character" w:styleId="22" w:customStyle="1">
    <w:name w:val="Заголовок 2 Знак"/>
    <w:basedOn w:val="DefaultParagraphFont"/>
    <w:link w:val="2"/>
    <w:qFormat/>
    <w:rsid w:val="003a1713"/>
    <w:rPr>
      <w:rFonts w:ascii="Arial" w:hAnsi="Arial" w:eastAsia="Times New Roman" w:cs="Arial"/>
      <w:b/>
      <w:bCs/>
      <w:i/>
      <w:iCs/>
      <w:sz w:val="28"/>
      <w:szCs w:val="28"/>
      <w:lang w:val="en-US" w:eastAsia="zh-C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2"/>
    <w:qFormat/>
    <w:rsid w:val="00322547"/>
    <w:pPr>
      <w:ind w:firstLine="567"/>
      <w:jc w:val="both"/>
    </w:pPr>
    <w:rPr>
      <w:sz w:val="28"/>
      <w:szCs w:val="20"/>
      <w:lang w:val="x-none" w:eastAsia="x-none"/>
    </w:rPr>
  </w:style>
  <w:style w:type="paragraph" w:styleId="BodyTextIndent3">
    <w:name w:val="Body Text Indent 3"/>
    <w:basedOn w:val="Normal"/>
    <w:link w:val="30"/>
    <w:qFormat/>
    <w:rsid w:val="00322547"/>
    <w:pPr>
      <w:spacing w:before="0" w:after="120"/>
      <w:ind w:left="283" w:hanging="0"/>
    </w:pPr>
    <w:rPr>
      <w:sz w:val="16"/>
      <w:szCs w:val="16"/>
      <w:lang w:val="en-US" w:eastAsia="x-none"/>
    </w:rPr>
  </w:style>
  <w:style w:type="paragraph" w:styleId="211" w:customStyle="1">
    <w:name w:val="Основной текст с отступом 21"/>
    <w:basedOn w:val="Normal"/>
    <w:qFormat/>
    <w:rsid w:val="00322547"/>
    <w:pPr>
      <w:suppressAutoHyphens w:val="true"/>
      <w:ind w:firstLine="567"/>
      <w:jc w:val="both"/>
    </w:pPr>
    <w:rPr>
      <w:sz w:val="28"/>
      <w:szCs w:val="28"/>
      <w:lang w:eastAsia="zh-CN"/>
    </w:rPr>
  </w:style>
  <w:style w:type="paragraph" w:styleId="221" w:customStyle="1">
    <w:name w:val="Основной текст с отступом 22"/>
    <w:basedOn w:val="Normal"/>
    <w:uiPriority w:val="99"/>
    <w:qFormat/>
    <w:rsid w:val="00322547"/>
    <w:pPr>
      <w:suppressAutoHyphens w:val="true"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12d31"/>
    <w:pPr/>
    <w:rPr>
      <w:rFonts w:ascii="Segoe UI" w:hAnsi="Segoe UI" w:cs="Segoe UI"/>
      <w:sz w:val="18"/>
      <w:szCs w:val="18"/>
    </w:rPr>
  </w:style>
  <w:style w:type="paragraph" w:styleId="212" w:customStyle="1">
    <w:name w:val="Основной текст 21"/>
    <w:basedOn w:val="Normal"/>
    <w:uiPriority w:val="99"/>
    <w:qFormat/>
    <w:rsid w:val="00b1641d"/>
    <w:pPr>
      <w:ind w:firstLine="709"/>
      <w:jc w:val="both"/>
    </w:pPr>
    <w:rPr>
      <w:sz w:val="28"/>
      <w:szCs w:val="28"/>
    </w:rPr>
  </w:style>
  <w:style w:type="paragraph" w:styleId="31" w:customStyle="1">
    <w:name w:val="Основной текст с отступом 31"/>
    <w:basedOn w:val="Normal"/>
    <w:uiPriority w:val="99"/>
    <w:qFormat/>
    <w:rsid w:val="00ce7e8e"/>
    <w:pPr>
      <w:suppressAutoHyphens w:val="true"/>
      <w:spacing w:before="0" w:after="120"/>
      <w:ind w:left="283" w:hanging="0"/>
    </w:pPr>
    <w:rPr>
      <w:color w:val="00000A"/>
      <w:sz w:val="16"/>
      <w:szCs w:val="16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Application>LibreOffice/5.3.3.2$Windows_X86_64 LibreOffice_project/3d9a8b4b4e538a85e0782bd6c2d430bafe583448</Application>
  <Pages>2</Pages>
  <Words>579</Words>
  <Characters>3883</Characters>
  <CharactersWithSpaces>4865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2022-10-24T03:41:00Z</dcterms:created>
  <dc:creator>Кондрашова НВ</dc:creator>
  <dc:description/>
  <dc:language>ru-RU</dc:language>
  <cp:lastModifiedBy/>
  <cp:lastPrinted>2024-02-16T08:55:00Z</cp:lastPrinted>
  <dcterms:modified xsi:type="dcterms:W3CDTF">2025-02-03T10:01:47Z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