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02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"/>
        <w:gridCol w:w="2955"/>
        <w:gridCol w:w="1078"/>
        <w:gridCol w:w="1475"/>
        <w:gridCol w:w="1417"/>
        <w:gridCol w:w="1004"/>
        <w:gridCol w:w="2529"/>
        <w:gridCol w:w="2279"/>
        <w:gridCol w:w="284"/>
        <w:gridCol w:w="1557"/>
      </w:tblGrid>
      <w:tr>
        <w:trPr>
          <w:trHeight w:val="341" w:hRule="atLeast"/>
        </w:trPr>
        <w:tc>
          <w:tcPr>
            <w:tcW w:w="1502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Информация о проведенном контрольном мероприятии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rPr>
          <w:trHeight w:val="232" w:hRule="exact"/>
        </w:trPr>
        <w:tc>
          <w:tcPr>
            <w:tcW w:w="4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95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2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447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Тема контрольного мероприятия </w:t>
            </w:r>
          </w:p>
        </w:tc>
        <w:tc>
          <w:tcPr>
            <w:tcW w:w="10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Наименование объекта контроля/ групп объектов контроля</w:t>
            </w:r>
          </w:p>
        </w:tc>
        <w:tc>
          <w:tcPr>
            <w:tcW w:w="14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Период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проведения контрольного мероприятия</w:t>
            </w:r>
          </w:p>
        </w:tc>
        <w:tc>
          <w:tcPr>
            <w:tcW w:w="10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5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 назначении контрольного мероприятия (№, дата)</w:t>
            </w:r>
          </w:p>
        </w:tc>
        <w:tc>
          <w:tcPr>
            <w:tcW w:w="2563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об отсутствии оснований для направления представления и предписания (№, дата)</w:t>
            </w:r>
          </w:p>
        </w:tc>
        <w:tc>
          <w:tcPr>
            <w:tcW w:w="155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Представление/предписание (№, дата)</w:t>
            </w:r>
          </w:p>
        </w:tc>
      </w:tr>
      <w:tr>
        <w:trPr>
          <w:trHeight w:val="1406" w:hRule="atLeast"/>
        </w:trPr>
        <w:tc>
          <w:tcPr>
            <w:tcW w:w="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Проверка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финансово-хозяйственной деятельности</w:t>
            </w:r>
          </w:p>
        </w:tc>
        <w:tc>
          <w:tcPr>
            <w:tcW w:w="107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Муниципальное унитарное предприятие «Колпашевский водоканал»</w:t>
            </w:r>
          </w:p>
        </w:tc>
        <w:tc>
          <w:tcPr>
            <w:tcW w:w="147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2021 —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16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06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27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00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Рубцов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Д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2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от 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05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3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55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.2023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LibreOffice/5.3.3.2$Windows_X86_64 LibreOffice_project/3d9a8b4b4e538a85e0782bd6c2d430bafe583448</Application>
  <Pages>1</Pages>
  <Words>75</Words>
  <Characters>642</Characters>
  <CharactersWithSpaces>702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2023-04-17T05:53:00Z</dcterms:created>
  <dc:creator>Комарова</dc:creator>
  <dc:description/>
  <dc:language>ru-RU</dc:language>
  <cp:lastModifiedBy/>
  <cp:lastPrinted>2023-09-27T10:40:41Z</cp:lastPrinted>
  <dcterms:modified xsi:type="dcterms:W3CDTF">2023-09-27T10:43:08Z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