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ind w:hanging="360"/>
        <w:jc w:val="both"/>
        <w:rPr/>
      </w:pPr>
      <w:r>
        <w:rPr/>
      </w:r>
    </w:p>
    <w:p>
      <w:pPr>
        <w:pStyle w:val="Normal"/>
        <w:ind w:firstLine="180"/>
        <w:jc w:val="center"/>
        <w:rPr/>
      </w:pP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Мониторинг ВЦП</w:t>
      </w:r>
    </w:p>
    <w:p>
      <w:pPr>
        <w:pStyle w:val="Normal"/>
        <w:ind w:firstLine="180"/>
        <w:jc w:val="center"/>
        <w:rPr/>
      </w:pPr>
      <w:r>
        <w:rPr/>
        <w:t>на 01.07.2023 года</w:t>
      </w:r>
    </w:p>
    <w:p>
      <w:pPr>
        <w:pStyle w:val="Normal"/>
        <w:ind w:firstLine="180"/>
        <w:jc w:val="center"/>
        <w:rPr/>
      </w:pPr>
      <w:r>
        <w:rPr>
          <w:u w:val="single"/>
        </w:rPr>
        <w:t>__________"</w:t>
      </w:r>
      <w:r>
        <w:rPr>
          <w:u w:val="single"/>
          <w:lang w:val="ru-RU"/>
        </w:rPr>
        <w:t>Территория спорта</w:t>
      </w:r>
      <w:r>
        <w:rPr>
          <w:u w:val="single"/>
        </w:rPr>
        <w:t>"___________</w:t>
      </w:r>
    </w:p>
    <w:p>
      <w:pPr>
        <w:pStyle w:val="Normal"/>
        <w:jc w:val="center"/>
        <w:rPr/>
      </w:pPr>
      <w:r>
        <w:rPr/>
        <w:t>(наименование ВЦП)</w:t>
      </w:r>
    </w:p>
    <w:p>
      <w:pPr>
        <w:pStyle w:val="Normal"/>
        <w:ind w:left="0" w:right="0" w:firstLine="180"/>
        <w:jc w:val="center"/>
        <w:rPr>
          <w:u w:val="single"/>
          <w:lang w:val="ru-RU"/>
        </w:rPr>
      </w:pPr>
      <w:r>
        <w:rPr>
          <w:u w:val="single"/>
          <w:lang w:val="ru-RU"/>
        </w:rPr>
        <w:t>Администрация Колпашевского городского поселения</w:t>
      </w:r>
    </w:p>
    <w:p>
      <w:pPr>
        <w:pStyle w:val="Normal"/>
        <w:jc w:val="center"/>
        <w:rPr/>
      </w:pPr>
      <w:r>
        <w:rPr/>
        <w:t>(наименование СБП)</w:t>
      </w:r>
    </w:p>
    <w:p>
      <w:pPr>
        <w:pStyle w:val="Normal"/>
        <w:jc w:val="center"/>
        <w:rPr/>
      </w:pPr>
      <w:r>
        <w:rPr/>
        <w:t>Дата проведения мониторинга 01.07.2023</w:t>
      </w:r>
    </w:p>
    <w:tbl>
      <w:tblPr>
        <w:tblW w:w="16110" w:type="dxa"/>
        <w:jc w:val="left"/>
        <w:tblInd w:w="-85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10"/>
        <w:gridCol w:w="1814"/>
        <w:gridCol w:w="856"/>
        <w:gridCol w:w="1754"/>
        <w:gridCol w:w="615"/>
        <w:gridCol w:w="1020"/>
        <w:gridCol w:w="975"/>
        <w:gridCol w:w="675"/>
        <w:gridCol w:w="1873"/>
        <w:gridCol w:w="1700"/>
        <w:gridCol w:w="1136"/>
        <w:gridCol w:w="6"/>
        <w:gridCol w:w="1014"/>
        <w:gridCol w:w="8"/>
        <w:gridCol w:w="1010"/>
        <w:gridCol w:w="8"/>
        <w:gridCol w:w="1135"/>
      </w:tblGrid>
      <w:tr>
        <w:trPr>
          <w:cantSplit w:val="true"/>
        </w:trPr>
        <w:tc>
          <w:tcPr>
            <w:tcW w:w="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8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861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непосредственного результата деятельности</w:t>
            </w:r>
          </w:p>
        </w:tc>
        <w:tc>
          <w:tcPr>
            <w:tcW w:w="431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бюджетных расходов</w:t>
            </w:r>
          </w:p>
        </w:tc>
      </w:tr>
      <w:tr>
        <w:trPr>
          <w:cantSplit w:val="true"/>
        </w:trPr>
        <w:tc>
          <w:tcPr>
            <w:tcW w:w="5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0" w:hanging="2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фактич. значение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 %</w:t>
            </w: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отклонений и факторы, негативно влияющие  на реализацию ВЦП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 по повышению результативности мероприятия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0" w:right="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классификации</w:t>
            </w:r>
          </w:p>
        </w:tc>
        <w:tc>
          <w:tcPr>
            <w:tcW w:w="1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10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фактич. значение</w:t>
            </w:r>
          </w:p>
        </w:tc>
        <w:tc>
          <w:tcPr>
            <w:tcW w:w="11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/>
            </w:pPr>
            <w:r>
              <w:rPr/>
              <w:t>откл. %</w:t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</w:rPr>
              <w:t>12.23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участников  в физкультурно оздоровительных и спортивных мероприятиях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Andale Sans UI" w:cs="Tahoma"/>
                <w:color w:val="00000A"/>
                <w:sz w:val="20"/>
                <w:szCs w:val="20"/>
                <w:lang w:val="ru-RU" w:eastAsia="zxx" w:bidi="zxx"/>
              </w:rPr>
            </w:pPr>
            <w:r>
              <w:rPr>
                <w:rFonts w:eastAsia="Andale Sans UI" w:cs="Tahoma"/>
                <w:color w:val="00000A"/>
                <w:sz w:val="20"/>
                <w:szCs w:val="20"/>
                <w:lang w:val="ru-RU" w:eastAsia="zxx" w:bidi="zxx"/>
              </w:rPr>
              <w:t>Чел.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eastAsia="Andale Sans UI" w:cs="Tahoma"/>
                <w:color w:val="00000A"/>
                <w:sz w:val="20"/>
                <w:szCs w:val="20"/>
                <w:lang w:val="ru-RU" w:eastAsia="zxx" w:bidi="zxx"/>
              </w:rPr>
              <w:t>1180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Andale Sans UI" w:cs="Tahoma"/>
                <w:color w:val="00000A"/>
                <w:sz w:val="20"/>
                <w:szCs w:val="20"/>
                <w:lang w:val="ru-RU" w:eastAsia="zxx" w:bidi="zxx"/>
              </w:rPr>
              <w:t>799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Andale Sans UI" w:cs="Tahoma"/>
                <w:color w:val="00000A"/>
                <w:sz w:val="20"/>
                <w:szCs w:val="20"/>
                <w:lang w:val="ru-RU" w:eastAsia="zxx" w:bidi="zxx"/>
              </w:rPr>
              <w:t>32,3</w:t>
            </w: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bookmarkStart w:id="0" w:name="__DdeLink__29315_3338027027"/>
            <w:bookmarkEnd w:id="0"/>
            <w:r>
              <w:rPr>
                <w:rFonts w:eastAsia="Andale Sans UI" w:cs="Tahoma"/>
                <w:color w:val="00000A"/>
                <w:sz w:val="20"/>
                <w:szCs w:val="20"/>
                <w:lang w:val="ru-RU" w:eastAsia="zxx" w:bidi="zxx"/>
              </w:rPr>
              <w:t>исполнение до конца года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Andale Sans UI" w:cs="Tahoma"/>
                <w:color w:val="00000A"/>
                <w:sz w:val="20"/>
                <w:szCs w:val="20"/>
                <w:lang w:val="ru-RU" w:eastAsia="zxx" w:bidi="zxx"/>
              </w:rPr>
            </w:pPr>
            <w:r>
              <w:rPr>
                <w:rFonts w:eastAsia="Andale Sans UI" w:cs="Tahoma"/>
                <w:color w:val="00000A"/>
                <w:sz w:val="20"/>
                <w:szCs w:val="20"/>
                <w:lang w:val="ru-RU" w:eastAsia="zxx" w:bidi="zxx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val="ru-RU"/>
              </w:rPr>
              <w:t>1102 3800100000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val="ru-RU"/>
              </w:rPr>
              <w:t>240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val="ru-RU"/>
              </w:rPr>
              <w:t xml:space="preserve">360 </w:t>
            </w:r>
          </w:p>
        </w:tc>
        <w:tc>
          <w:tcPr>
            <w:tcW w:w="1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eastAsia="Andale Sans UI" w:cs="Tahoma"/>
                <w:color w:val="00000A"/>
                <w:sz w:val="20"/>
                <w:szCs w:val="20"/>
                <w:shd w:fill="FFFFFF" w:val="clear"/>
                <w:lang w:val="ru-RU" w:eastAsia="zxx" w:bidi="zxx"/>
              </w:rPr>
              <w:t>994,0</w:t>
            </w:r>
          </w:p>
        </w:tc>
        <w:tc>
          <w:tcPr>
            <w:tcW w:w="10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eastAsia="Andale Sans UI" w:cs="Tahoma"/>
                <w:color w:val="00000A"/>
                <w:sz w:val="20"/>
                <w:szCs w:val="20"/>
                <w:shd w:fill="FFFFFF" w:val="clear"/>
                <w:lang w:val="ru-RU" w:eastAsia="zxx" w:bidi="zxx"/>
              </w:rPr>
              <w:t>544,1</w:t>
            </w:r>
          </w:p>
        </w:tc>
        <w:tc>
          <w:tcPr>
            <w:tcW w:w="11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Andale Sans UI" w:cs="Tahoma"/>
                <w:color w:val="00000A"/>
                <w:sz w:val="20"/>
                <w:szCs w:val="20"/>
                <w:lang w:val="ru-RU" w:eastAsia="zxx" w:bidi="zxx"/>
              </w:rPr>
              <w:t>45,3</w:t>
            </w:r>
          </w:p>
        </w:tc>
      </w:tr>
      <w:tr>
        <w:trPr/>
        <w:tc>
          <w:tcPr>
            <w:tcW w:w="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выездов сборных спортивных команд КГП на соревнования различных уровней</w:t>
            </w:r>
          </w:p>
        </w:tc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19"/>
              <w:jc w:val="center"/>
              <w:rPr/>
            </w:pPr>
            <w:r>
              <w:rPr>
                <w:sz w:val="20"/>
                <w:szCs w:val="20"/>
              </w:rPr>
              <w:t>12.23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Количество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Andale Sans UI" w:cs="Tahoma"/>
                <w:color w:val="00000A"/>
                <w:sz w:val="20"/>
                <w:szCs w:val="20"/>
                <w:lang w:val="ru-RU" w:eastAsia="zxx" w:bidi="zxx"/>
              </w:rPr>
            </w:pPr>
            <w:r>
              <w:rPr>
                <w:rFonts w:eastAsia="Andale Sans UI" w:cs="Tahoma"/>
                <w:color w:val="00000A"/>
                <w:sz w:val="20"/>
                <w:szCs w:val="20"/>
                <w:lang w:val="ru-RU" w:eastAsia="zxx" w:bidi="zxx"/>
              </w:rPr>
              <w:t>Ед.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eastAsia="Andale Sans UI" w:cs="Tahoma"/>
                <w:color w:val="00000A"/>
                <w:sz w:val="20"/>
                <w:szCs w:val="20"/>
                <w:lang w:val="ru-RU" w:eastAsia="zxx" w:bidi="zxx"/>
              </w:rPr>
              <w:t>Не менее 2</w:t>
            </w:r>
          </w:p>
          <w:p>
            <w:pPr>
              <w:pStyle w:val="Style19"/>
              <w:jc w:val="center"/>
              <w:rPr>
                <w:sz w:val="20"/>
                <w:szCs w:val="20"/>
              </w:rPr>
            </w:pPr>
            <w:r>
              <w:rPr>
                <w:rFonts w:eastAsia="Andale Sans UI" w:cs="Tahoma"/>
                <w:color w:val="00000A"/>
                <w:sz w:val="20"/>
                <w:szCs w:val="20"/>
                <w:lang w:val="ru-RU" w:eastAsia="zxx" w:bidi="zxx"/>
              </w:rPr>
              <w:t>(раз)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Andale Sans UI" w:cs="Tahoma"/>
                <w:color w:val="00000A"/>
                <w:sz w:val="20"/>
                <w:szCs w:val="20"/>
                <w:lang w:val="ru-RU" w:eastAsia="zxx" w:bidi="zxx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Andale Sans UI" w:cs="Tahoma"/>
                <w:color w:val="00000A"/>
                <w:sz w:val="20"/>
                <w:szCs w:val="20"/>
                <w:lang w:val="ru-RU" w:eastAsia="zxx" w:bidi="zxx"/>
              </w:rPr>
              <w:t>100</w:t>
            </w:r>
          </w:p>
        </w:tc>
        <w:tc>
          <w:tcPr>
            <w:tcW w:w="1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Andale Sans UI" w:cs="Tahoma"/>
                <w:color w:val="00000A"/>
                <w:sz w:val="20"/>
                <w:szCs w:val="20"/>
                <w:lang w:val="ru-RU" w:eastAsia="zxx" w:bidi="zxx"/>
              </w:rPr>
              <w:t>исполнение до конца года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Andale Sans UI" w:cs="Tahoma"/>
                <w:color w:val="00000A"/>
                <w:sz w:val="20"/>
                <w:szCs w:val="20"/>
                <w:lang w:val="ru-RU" w:eastAsia="zxx" w:bidi="zxx"/>
              </w:rPr>
            </w:pPr>
            <w:r>
              <w:rPr>
                <w:rFonts w:eastAsia="Andale Sans UI" w:cs="Tahoma"/>
                <w:color w:val="00000A"/>
                <w:sz w:val="20"/>
                <w:szCs w:val="20"/>
                <w:lang w:val="ru-RU" w:eastAsia="zxx" w:bidi="zxx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val="ru-RU"/>
              </w:rPr>
              <w:t>1102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val="ru-RU"/>
              </w:rPr>
              <w:t>3800200000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val="ru-RU"/>
              </w:rPr>
              <w:t>120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  <w:lang w:val="ru-RU"/>
              </w:rPr>
              <w:t>240</w:t>
            </w:r>
          </w:p>
        </w:tc>
        <w:tc>
          <w:tcPr>
            <w:tcW w:w="10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eastAsia="Andale Sans UI" w:cs="Tahoma"/>
                <w:color w:val="00000A"/>
                <w:sz w:val="20"/>
                <w:szCs w:val="20"/>
                <w:highlight w:val="white"/>
                <w:lang w:val="ru-RU" w:eastAsia="zxx" w:bidi="zxx"/>
              </w:rPr>
              <w:t>60,0</w:t>
            </w:r>
          </w:p>
        </w:tc>
        <w:tc>
          <w:tcPr>
            <w:tcW w:w="10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Style19"/>
              <w:jc w:val="center"/>
              <w:rPr/>
            </w:pPr>
            <w:r>
              <w:rPr>
                <w:rFonts w:eastAsia="Andale Sans UI" w:cs="Tahoma"/>
                <w:color w:val="00000A"/>
                <w:sz w:val="20"/>
                <w:szCs w:val="20"/>
                <w:highlight w:val="white"/>
                <w:lang w:val="ru-RU" w:eastAsia="zxx" w:bidi="zxx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Andale Sans UI" w:cs="Tahoma"/>
                <w:color w:val="00000A"/>
                <w:sz w:val="20"/>
                <w:szCs w:val="20"/>
                <w:lang w:val="ru-RU" w:eastAsia="zxx" w:bidi="zxx"/>
              </w:rPr>
              <w:t>100</w:t>
            </w:r>
          </w:p>
        </w:tc>
      </w:tr>
      <w:tr>
        <w:trPr/>
        <w:tc>
          <w:tcPr>
            <w:tcW w:w="12934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ИТОГО:</w:t>
            </w:r>
          </w:p>
        </w:tc>
        <w:tc>
          <w:tcPr>
            <w:tcW w:w="10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1054,0</w:t>
            </w:r>
          </w:p>
        </w:tc>
        <w:tc>
          <w:tcPr>
            <w:tcW w:w="10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544,1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3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-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orient="landscape" w:w="16838" w:h="11906"/>
      <w:pgMar w:left="1134" w:right="1134" w:header="0" w:top="90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6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Body Text Indent"/>
    <w:basedOn w:val="Normal"/>
    <w:pPr>
      <w:widowControl/>
      <w:spacing w:before="0" w:after="120"/>
      <w:ind w:left="283" w:right="0" w:hanging="0"/>
    </w:pPr>
    <w:rPr>
      <w:rFonts w:eastAsia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9466</TotalTime>
  <Application>LibreOffice/5.3.1.2$Windows_x86 LibreOffice_project/e80a0e0fd1875e1696614d24c32df0f95f03deb2</Application>
  <Pages>1</Pages>
  <Words>142</Words>
  <Characters>996</Characters>
  <CharactersWithSpaces>1081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2024-01-14T14:52:23Z</dcterms:modified>
  <cp:revision>18</cp:revision>
  <dc:subject/>
  <dc:title/>
</cp:coreProperties>
</file>